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CDF" w:rsidRPr="005C1A83" w:rsidRDefault="002B0CDF" w:rsidP="002B0CDF">
      <w:pPr>
        <w:tabs>
          <w:tab w:val="left" w:pos="1418"/>
        </w:tabs>
        <w:spacing w:line="360" w:lineRule="auto"/>
        <w:jc w:val="center"/>
        <w:rPr>
          <w:rFonts w:ascii="Arial" w:hAnsi="Arial" w:cs="Arial"/>
          <w:b/>
          <w:sz w:val="24"/>
          <w:u w:val="single"/>
        </w:rPr>
      </w:pPr>
      <w:r w:rsidRPr="005C1A83">
        <w:rPr>
          <w:rFonts w:ascii="Arial" w:hAnsi="Arial" w:cs="Arial"/>
          <w:b/>
          <w:sz w:val="24"/>
          <w:u w:val="single"/>
        </w:rPr>
        <w:t>PREGÃO ELETRÔNICO SRP UFPB/CPL-PU Nº 017/2016</w:t>
      </w:r>
    </w:p>
    <w:p w:rsidR="002B0CDF" w:rsidRPr="005C1A83" w:rsidRDefault="002B0CDF" w:rsidP="002B0CDF">
      <w:pPr>
        <w:tabs>
          <w:tab w:val="left" w:pos="1418"/>
        </w:tabs>
        <w:spacing w:line="360" w:lineRule="auto"/>
        <w:jc w:val="center"/>
        <w:rPr>
          <w:rFonts w:ascii="Arial" w:hAnsi="Arial" w:cs="Arial"/>
          <w:b/>
          <w:sz w:val="24"/>
          <w:u w:val="single"/>
        </w:rPr>
      </w:pPr>
      <w:r w:rsidRPr="005C1A83">
        <w:rPr>
          <w:rFonts w:ascii="Arial" w:hAnsi="Arial" w:cs="Arial"/>
          <w:b/>
          <w:sz w:val="24"/>
          <w:u w:val="single"/>
        </w:rPr>
        <w:t>PROCESSO ADMINISTRATIVO Nº 23074.046340/2015-11</w:t>
      </w:r>
    </w:p>
    <w:p w:rsidR="00DA6226" w:rsidRPr="005C1A83" w:rsidRDefault="00DA6226" w:rsidP="002B0CDF">
      <w:pPr>
        <w:tabs>
          <w:tab w:val="left" w:pos="1418"/>
        </w:tabs>
        <w:spacing w:line="360" w:lineRule="auto"/>
        <w:jc w:val="center"/>
        <w:rPr>
          <w:rFonts w:ascii="Arial" w:hAnsi="Arial" w:cs="Arial"/>
          <w:b/>
          <w:sz w:val="24"/>
          <w:u w:val="single"/>
        </w:rPr>
      </w:pPr>
      <w:r w:rsidRPr="005C1A83">
        <w:rPr>
          <w:rFonts w:ascii="Arial" w:hAnsi="Arial" w:cs="Arial"/>
          <w:b/>
          <w:sz w:val="24"/>
          <w:u w:val="single"/>
        </w:rPr>
        <w:t>ANEXO I</w:t>
      </w:r>
    </w:p>
    <w:p w:rsidR="00E00355" w:rsidRPr="005C1A83" w:rsidRDefault="00E00355" w:rsidP="002B0CDF">
      <w:pPr>
        <w:tabs>
          <w:tab w:val="left" w:pos="1418"/>
        </w:tabs>
        <w:spacing w:line="360" w:lineRule="auto"/>
        <w:jc w:val="center"/>
        <w:rPr>
          <w:rFonts w:ascii="Arial" w:hAnsi="Arial" w:cs="Arial"/>
          <w:b/>
          <w:sz w:val="24"/>
          <w:u w:val="single"/>
        </w:rPr>
      </w:pPr>
      <w:r w:rsidRPr="005C1A83">
        <w:rPr>
          <w:rFonts w:ascii="Arial" w:hAnsi="Arial" w:cs="Arial"/>
          <w:b/>
          <w:sz w:val="24"/>
          <w:u w:val="single"/>
        </w:rPr>
        <w:t>TERMO DE REFERÊNCIA</w:t>
      </w:r>
    </w:p>
    <w:p w:rsidR="00E00355" w:rsidRPr="005C1A83" w:rsidRDefault="00E00355" w:rsidP="00E00355">
      <w:pPr>
        <w:widowControl w:val="0"/>
        <w:autoSpaceDE w:val="0"/>
        <w:spacing w:line="200" w:lineRule="exact"/>
        <w:rPr>
          <w:rFonts w:ascii="Arial" w:hAnsi="Arial" w:cs="Arial"/>
        </w:rPr>
      </w:pPr>
    </w:p>
    <w:p w:rsidR="00E00355" w:rsidRPr="005C1A83" w:rsidRDefault="00E00355" w:rsidP="00E00355">
      <w:pPr>
        <w:widowControl w:val="0"/>
        <w:numPr>
          <w:ilvl w:val="0"/>
          <w:numId w:val="33"/>
        </w:numPr>
        <w:shd w:val="clear" w:color="auto" w:fill="C0C0C0"/>
        <w:suppressAutoHyphens/>
        <w:overflowPunct w:val="0"/>
        <w:autoSpaceDE w:val="0"/>
        <w:spacing w:after="240"/>
        <w:jc w:val="both"/>
        <w:rPr>
          <w:rFonts w:ascii="Arial" w:hAnsi="Arial" w:cs="Arial"/>
        </w:rPr>
      </w:pPr>
      <w:r w:rsidRPr="005C1A83">
        <w:rPr>
          <w:rFonts w:ascii="Arial" w:hAnsi="Arial" w:cs="Arial"/>
          <w:b/>
        </w:rPr>
        <w:t>DO OBJETO</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b/>
        </w:rPr>
      </w:pPr>
      <w:r w:rsidRPr="005C1A83">
        <w:rPr>
          <w:rFonts w:ascii="Arial" w:hAnsi="Arial" w:cs="Arial"/>
          <w:b/>
        </w:rPr>
        <w:t xml:space="preserve">A presente licitação tem por objeto </w:t>
      </w:r>
      <w:r w:rsidR="002A7DCD" w:rsidRPr="005C1A83">
        <w:rPr>
          <w:rFonts w:ascii="Arial" w:hAnsi="Arial" w:cs="Arial"/>
          <w:b/>
        </w:rPr>
        <w:t>o registro de preços par</w:t>
      </w:r>
      <w:r w:rsidRPr="005C1A83">
        <w:rPr>
          <w:rFonts w:ascii="Arial" w:hAnsi="Arial" w:cs="Arial"/>
          <w:b/>
        </w:rPr>
        <w:t xml:space="preserve">a </w:t>
      </w:r>
      <w:r w:rsidR="002A7DCD" w:rsidRPr="005C1A83">
        <w:rPr>
          <w:rFonts w:ascii="Arial" w:hAnsi="Arial" w:cs="Arial"/>
          <w:b/>
        </w:rPr>
        <w:t xml:space="preserve">eventual </w:t>
      </w:r>
      <w:r w:rsidRPr="005C1A83">
        <w:rPr>
          <w:rFonts w:ascii="Arial" w:hAnsi="Arial" w:cs="Arial"/>
          <w:b/>
        </w:rPr>
        <w:t xml:space="preserve">contratação de empresa especializada na prestação de Serviço Telefônico Fixo Comutado (fixo-fixo e fixo-móvel, local, longa distância nacional e internacional), a ser executado de forma contínua na Universidade Federal da Paraíba – Campus I, II, III e IV, nos termos e condições constantes </w:t>
      </w:r>
      <w:r w:rsidR="002A7DCD" w:rsidRPr="005C1A83">
        <w:rPr>
          <w:rFonts w:ascii="Arial" w:hAnsi="Arial" w:cs="Arial"/>
          <w:b/>
        </w:rPr>
        <w:t>no Edital e em todos os seus anexos, incluindo este Termo de Referência.</w:t>
      </w:r>
      <w:r w:rsidRPr="005C1A83">
        <w:rPr>
          <w:rFonts w:ascii="Arial" w:hAnsi="Arial" w:cs="Arial"/>
          <w:b/>
        </w:rPr>
        <w:t xml:space="preserve">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O critério de julgamento adotado será o menor preço por </w:t>
      </w:r>
      <w:r w:rsidR="00FD0406" w:rsidRPr="005C1A83">
        <w:rPr>
          <w:rFonts w:ascii="Arial" w:hAnsi="Arial" w:cs="Arial"/>
        </w:rPr>
        <w:t>grupo</w:t>
      </w:r>
      <w:r w:rsidRPr="005C1A83">
        <w:rPr>
          <w:rFonts w:ascii="Arial" w:hAnsi="Arial" w:cs="Arial"/>
        </w:rPr>
        <w:t>, observadas as exigências contidas no Edital e seus Anexos quanto às especificações do objeto.</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licitação será subdividida em </w:t>
      </w:r>
      <w:r w:rsidR="00FD0406" w:rsidRPr="005C1A83">
        <w:rPr>
          <w:rFonts w:ascii="Arial" w:hAnsi="Arial" w:cs="Arial"/>
        </w:rPr>
        <w:t>grupo</w:t>
      </w:r>
      <w:r w:rsidRPr="005C1A83">
        <w:rPr>
          <w:rFonts w:ascii="Arial" w:hAnsi="Arial" w:cs="Arial"/>
        </w:rPr>
        <w:t xml:space="preserve">s, conforme tabela constante no Termo de Referência, facultando-se ao licitante a participação em quantos </w:t>
      </w:r>
      <w:r w:rsidR="00FD0406" w:rsidRPr="005C1A83">
        <w:rPr>
          <w:rFonts w:ascii="Arial" w:hAnsi="Arial" w:cs="Arial"/>
        </w:rPr>
        <w:t>grupo</w:t>
      </w:r>
      <w:r w:rsidRPr="005C1A83">
        <w:rPr>
          <w:rFonts w:ascii="Arial" w:hAnsi="Arial" w:cs="Arial"/>
        </w:rPr>
        <w:t>s for de seu interesse.</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Cada </w:t>
      </w:r>
      <w:r w:rsidR="00FD0406" w:rsidRPr="005C1A83">
        <w:rPr>
          <w:rFonts w:ascii="Arial" w:hAnsi="Arial" w:cs="Arial"/>
        </w:rPr>
        <w:t>Grupo</w:t>
      </w:r>
      <w:r w:rsidRPr="005C1A83">
        <w:rPr>
          <w:rFonts w:ascii="Arial" w:hAnsi="Arial" w:cs="Arial"/>
        </w:rPr>
        <w:t xml:space="preserve"> é indivisível e só pode ser arrematado por uma única empresa operadora, pelo menor valor global do </w:t>
      </w:r>
      <w:r w:rsidR="00FD0406" w:rsidRPr="005C1A83">
        <w:rPr>
          <w:rFonts w:ascii="Arial" w:hAnsi="Arial" w:cs="Arial"/>
        </w:rPr>
        <w:t>grupo</w:t>
      </w:r>
      <w:r w:rsidRPr="005C1A83">
        <w:rPr>
          <w:rFonts w:ascii="Arial" w:hAnsi="Arial" w:cs="Arial"/>
        </w:rPr>
        <w:t xml:space="preserve">. Pode haver um único vencedor para todos os </w:t>
      </w:r>
      <w:r w:rsidR="00FD0406" w:rsidRPr="005C1A83">
        <w:rPr>
          <w:rFonts w:ascii="Arial" w:hAnsi="Arial" w:cs="Arial"/>
        </w:rPr>
        <w:t>grupo</w:t>
      </w:r>
      <w:r w:rsidRPr="005C1A83">
        <w:rPr>
          <w:rFonts w:ascii="Arial" w:hAnsi="Arial" w:cs="Arial"/>
        </w:rPr>
        <w:t xml:space="preserve">s, bem como pode haver vencedores distintos para os </w:t>
      </w:r>
      <w:r w:rsidR="00FD0406" w:rsidRPr="005C1A83">
        <w:rPr>
          <w:rFonts w:ascii="Arial" w:hAnsi="Arial" w:cs="Arial"/>
        </w:rPr>
        <w:t>grupo</w:t>
      </w:r>
      <w:r w:rsidRPr="005C1A83">
        <w:rPr>
          <w:rFonts w:ascii="Arial" w:hAnsi="Arial" w:cs="Arial"/>
        </w:rPr>
        <w:t>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Os </w:t>
      </w:r>
      <w:r w:rsidR="00FD0406" w:rsidRPr="005C1A83">
        <w:rPr>
          <w:rFonts w:ascii="Arial" w:hAnsi="Arial" w:cs="Arial"/>
        </w:rPr>
        <w:t>grupo</w:t>
      </w:r>
      <w:r w:rsidRPr="005C1A83">
        <w:rPr>
          <w:rFonts w:ascii="Arial" w:hAnsi="Arial" w:cs="Arial"/>
        </w:rPr>
        <w:t xml:space="preserve">s de STFC-Local estão separados, nos </w:t>
      </w:r>
      <w:r w:rsidR="00FD0406" w:rsidRPr="005C1A83">
        <w:rPr>
          <w:rFonts w:ascii="Arial" w:hAnsi="Arial" w:cs="Arial"/>
        </w:rPr>
        <w:t>grupo</w:t>
      </w:r>
      <w:r w:rsidRPr="005C1A83">
        <w:rPr>
          <w:rFonts w:ascii="Arial" w:hAnsi="Arial" w:cs="Arial"/>
        </w:rPr>
        <w:t xml:space="preserve">s 1, 2, 3 e 4, em razão de que nem todas operadoras de telefonia local dispõe de sinal nas localidades dos </w:t>
      </w:r>
      <w:r w:rsidR="00FD0406" w:rsidRPr="005C1A83">
        <w:rPr>
          <w:rFonts w:ascii="Arial" w:hAnsi="Arial" w:cs="Arial"/>
        </w:rPr>
        <w:t>grupo</w:t>
      </w:r>
      <w:r w:rsidRPr="005C1A83">
        <w:rPr>
          <w:rFonts w:ascii="Arial" w:hAnsi="Arial" w:cs="Arial"/>
        </w:rPr>
        <w:t xml:space="preserve">s citados. Se alguma das operadoras que atende nas localidades de ambos os </w:t>
      </w:r>
      <w:r w:rsidR="00FD0406" w:rsidRPr="005C1A83">
        <w:rPr>
          <w:rFonts w:ascii="Arial" w:hAnsi="Arial" w:cs="Arial"/>
        </w:rPr>
        <w:t>grupo</w:t>
      </w:r>
      <w:r w:rsidRPr="005C1A83">
        <w:rPr>
          <w:rFonts w:ascii="Arial" w:hAnsi="Arial" w:cs="Arial"/>
        </w:rPr>
        <w:t xml:space="preserve">s, for a vencedora dos cinco </w:t>
      </w:r>
      <w:r w:rsidR="00FD0406" w:rsidRPr="005C1A83">
        <w:rPr>
          <w:rFonts w:ascii="Arial" w:hAnsi="Arial" w:cs="Arial"/>
        </w:rPr>
        <w:t>grupo</w:t>
      </w:r>
      <w:r w:rsidRPr="005C1A83">
        <w:rPr>
          <w:rFonts w:ascii="Arial" w:hAnsi="Arial" w:cs="Arial"/>
        </w:rPr>
        <w:t>s, a UFPB poderá firmar um único contrato global com a mesma.</w:t>
      </w:r>
    </w:p>
    <w:p w:rsidR="00E00355" w:rsidRPr="005C1A83" w:rsidRDefault="00E00355" w:rsidP="00E30CA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O contrato inicial a ser firmado pela UFPB com a vencedora de cada </w:t>
      </w:r>
      <w:r w:rsidR="00FD0406" w:rsidRPr="005C1A83">
        <w:rPr>
          <w:rFonts w:ascii="Arial" w:hAnsi="Arial" w:cs="Arial"/>
        </w:rPr>
        <w:t>grupo</w:t>
      </w:r>
      <w:r w:rsidRPr="005C1A83">
        <w:rPr>
          <w:rFonts w:ascii="Arial" w:hAnsi="Arial" w:cs="Arial"/>
        </w:rPr>
        <w:t xml:space="preserve"> é de um ano, sendo que, durante essa vigência, os valores unitários pactuados de cada item não poderão em nenhuma hipótese sofrer majoração.</w:t>
      </w:r>
    </w:p>
    <w:p w:rsidR="00E00355" w:rsidRPr="005C1A83" w:rsidRDefault="00E00355" w:rsidP="00E00355">
      <w:pPr>
        <w:widowControl w:val="0"/>
        <w:numPr>
          <w:ilvl w:val="0"/>
          <w:numId w:val="33"/>
        </w:numPr>
        <w:shd w:val="clear" w:color="auto" w:fill="C0C0C0"/>
        <w:suppressAutoHyphens/>
        <w:overflowPunct w:val="0"/>
        <w:autoSpaceDE w:val="0"/>
        <w:spacing w:after="240"/>
        <w:jc w:val="both"/>
        <w:rPr>
          <w:rFonts w:ascii="Arial" w:hAnsi="Arial" w:cs="Arial"/>
        </w:rPr>
      </w:pPr>
      <w:r w:rsidRPr="005C1A83">
        <w:rPr>
          <w:rFonts w:ascii="Arial" w:hAnsi="Arial" w:cs="Arial"/>
          <w:b/>
        </w:rPr>
        <w:t>DAS JUSTIFICATIVAS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A contratação dos serviços nas especificações constantes deste instrumento se justifica em razão do dever legal de zelo e do compromisso e objetivo desta Instituição em propiciar ao público em geral um atendimento com segurança e eficiência.</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contratação </w:t>
      </w:r>
      <w:r w:rsidR="00E64E22" w:rsidRPr="005C1A83">
        <w:rPr>
          <w:rFonts w:ascii="Arial" w:hAnsi="Arial" w:cs="Arial"/>
        </w:rPr>
        <w:t>se justifica pela necessidade do</w:t>
      </w:r>
      <w:r w:rsidRPr="005C1A83">
        <w:rPr>
          <w:rFonts w:ascii="Arial" w:hAnsi="Arial" w:cs="Arial"/>
        </w:rPr>
        <w:t xml:space="preserve"> serviço essencial de telecomunicação das unidades da Universidade Federal da Paraíba, em razão da constante necessidade de comunicação com o setor privado, bem como com diversos órgãos e instituições Federais, Estaduais, </w:t>
      </w:r>
      <w:r w:rsidR="00E56537" w:rsidRPr="005C1A83">
        <w:rPr>
          <w:rFonts w:ascii="Arial" w:hAnsi="Arial" w:cs="Arial"/>
        </w:rPr>
        <w:t>Municipais, proporcionando aos membros e s</w:t>
      </w:r>
      <w:r w:rsidRPr="005C1A83">
        <w:rPr>
          <w:rFonts w:ascii="Arial" w:hAnsi="Arial" w:cs="Arial"/>
        </w:rPr>
        <w:t>ervidores apoio necessário ao desempenho de suas atividades.</w:t>
      </w:r>
    </w:p>
    <w:p w:rsidR="00E00355" w:rsidRPr="005C1A83" w:rsidRDefault="00E00355" w:rsidP="00E00355">
      <w:pPr>
        <w:widowControl w:val="0"/>
        <w:numPr>
          <w:ilvl w:val="0"/>
          <w:numId w:val="33"/>
        </w:numPr>
        <w:shd w:val="clear" w:color="auto" w:fill="C0C0C0"/>
        <w:suppressAutoHyphens/>
        <w:overflowPunct w:val="0"/>
        <w:autoSpaceDE w:val="0"/>
        <w:spacing w:after="240"/>
        <w:jc w:val="both"/>
        <w:rPr>
          <w:rFonts w:ascii="Arial" w:hAnsi="Arial" w:cs="Arial"/>
        </w:rPr>
      </w:pPr>
      <w:r w:rsidRPr="005C1A83">
        <w:rPr>
          <w:rFonts w:ascii="Arial" w:hAnsi="Arial" w:cs="Arial"/>
          <w:b/>
        </w:rPr>
        <w:t>QUANTITATIVOS DE SERVIÇOS E LOCAIS DE INSTALAÇÃO</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b/>
          <w:bCs/>
          <w:color w:val="000000"/>
          <w:sz w:val="18"/>
          <w:szCs w:val="18"/>
        </w:rPr>
      </w:pPr>
      <w:r w:rsidRPr="005C1A83">
        <w:rPr>
          <w:rFonts w:ascii="Arial" w:hAnsi="Arial" w:cs="Arial"/>
        </w:rPr>
        <w:t>Quantitativo total dos serviços e estimativa:</w:t>
      </w:r>
    </w:p>
    <w:p w:rsidR="00A57194" w:rsidRPr="005C1A83" w:rsidRDefault="00A57194" w:rsidP="00A57194">
      <w:pPr>
        <w:widowControl w:val="0"/>
        <w:suppressAutoHyphens/>
        <w:overflowPunct w:val="0"/>
        <w:autoSpaceDE w:val="0"/>
        <w:spacing w:after="170"/>
        <w:ind w:left="703"/>
        <w:jc w:val="both"/>
        <w:rPr>
          <w:rFonts w:ascii="Arial" w:hAnsi="Arial" w:cs="Arial"/>
        </w:rPr>
      </w:pPr>
    </w:p>
    <w:p w:rsidR="00A57194" w:rsidRPr="005C1A83" w:rsidRDefault="00A57194" w:rsidP="00A57194">
      <w:pPr>
        <w:widowControl w:val="0"/>
        <w:suppressAutoHyphens/>
        <w:overflowPunct w:val="0"/>
        <w:autoSpaceDE w:val="0"/>
        <w:spacing w:after="170"/>
        <w:ind w:left="703"/>
        <w:jc w:val="both"/>
        <w:rPr>
          <w:rFonts w:ascii="Arial" w:hAnsi="Arial" w:cs="Arial"/>
          <w:b/>
          <w:bCs/>
          <w:color w:val="000000"/>
          <w:sz w:val="18"/>
          <w:szCs w:val="18"/>
        </w:rPr>
      </w:pPr>
    </w:p>
    <w:p w:rsidR="00E00355" w:rsidRPr="005C1A83" w:rsidRDefault="00FD0406" w:rsidP="00E00355">
      <w:pPr>
        <w:widowControl w:val="0"/>
        <w:overflowPunct w:val="0"/>
        <w:autoSpaceDE w:val="0"/>
        <w:spacing w:after="170"/>
        <w:ind w:left="283"/>
        <w:jc w:val="both"/>
        <w:rPr>
          <w:rFonts w:ascii="Arial" w:hAnsi="Arial" w:cs="Arial"/>
          <w:b/>
          <w:bCs/>
          <w:color w:val="000000"/>
        </w:rPr>
      </w:pPr>
      <w:r w:rsidRPr="005C1A83">
        <w:rPr>
          <w:rFonts w:ascii="Arial" w:hAnsi="Arial" w:cs="Arial"/>
          <w:b/>
        </w:rPr>
        <w:lastRenderedPageBreak/>
        <w:t>GRUPO</w:t>
      </w:r>
      <w:r w:rsidR="00E00355" w:rsidRPr="005C1A83">
        <w:rPr>
          <w:rFonts w:ascii="Arial" w:hAnsi="Arial" w:cs="Arial"/>
          <w:b/>
        </w:rPr>
        <w:t xml:space="preserve"> 1 - </w:t>
      </w:r>
      <w:r w:rsidR="00E00355" w:rsidRPr="005C1A83">
        <w:rPr>
          <w:rFonts w:ascii="Arial" w:hAnsi="Arial" w:cs="Arial"/>
          <w:b/>
          <w:bCs/>
          <w:color w:val="000000"/>
        </w:rPr>
        <w:t>CAMPUS I - JOÃO PESSOA - SANTA RITA - MANGABEIRA - PB</w:t>
      </w:r>
    </w:p>
    <w:tbl>
      <w:tblPr>
        <w:tblW w:w="5000" w:type="pct"/>
        <w:tblCellMar>
          <w:top w:w="15" w:type="dxa"/>
          <w:left w:w="15" w:type="dxa"/>
          <w:bottom w:w="15" w:type="dxa"/>
          <w:right w:w="15" w:type="dxa"/>
        </w:tblCellMar>
        <w:tblLook w:val="0000" w:firstRow="0" w:lastRow="0" w:firstColumn="0" w:lastColumn="0" w:noHBand="0" w:noVBand="0"/>
      </w:tblPr>
      <w:tblGrid>
        <w:gridCol w:w="840"/>
        <w:gridCol w:w="5162"/>
        <w:gridCol w:w="1497"/>
        <w:gridCol w:w="1542"/>
      </w:tblGrid>
      <w:tr w:rsidR="00E00355" w:rsidRPr="005C1A83" w:rsidTr="00E72938">
        <w:trPr>
          <w:trHeight w:val="480"/>
        </w:trPr>
        <w:tc>
          <w:tcPr>
            <w:tcW w:w="464" w:type="pct"/>
            <w:tcBorders>
              <w:top w:val="single" w:sz="12" w:space="0" w:color="000000"/>
              <w:left w:val="single" w:sz="12" w:space="0" w:color="000000"/>
              <w:bottom w:val="single" w:sz="12" w:space="0" w:color="000000"/>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Item</w:t>
            </w:r>
          </w:p>
        </w:tc>
        <w:tc>
          <w:tcPr>
            <w:tcW w:w="2855" w:type="pct"/>
            <w:tcBorders>
              <w:top w:val="single" w:sz="12" w:space="0" w:color="000000"/>
              <w:left w:val="single" w:sz="12" w:space="0" w:color="000000"/>
              <w:bottom w:val="single" w:sz="12" w:space="0" w:color="000000"/>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Serviço</w:t>
            </w:r>
          </w:p>
        </w:tc>
        <w:tc>
          <w:tcPr>
            <w:tcW w:w="828" w:type="pct"/>
            <w:tcBorders>
              <w:top w:val="single" w:sz="12" w:space="0" w:color="000000"/>
              <w:left w:val="single" w:sz="12" w:space="0" w:color="000000"/>
              <w:bottom w:val="single" w:sz="12" w:space="0" w:color="000000"/>
              <w:right w:val="single" w:sz="12" w:space="0" w:color="auto"/>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Unidade</w:t>
            </w:r>
          </w:p>
        </w:tc>
        <w:tc>
          <w:tcPr>
            <w:tcW w:w="853" w:type="pct"/>
            <w:tcBorders>
              <w:top w:val="single" w:sz="12" w:space="0" w:color="auto"/>
              <w:left w:val="single" w:sz="12" w:space="0" w:color="auto"/>
              <w:bottom w:val="single" w:sz="12" w:space="0" w:color="auto"/>
              <w:right w:val="single" w:sz="12" w:space="0" w:color="auto"/>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Quant. anual estimada</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1</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DE ACESSO DIGITAL 30 CANAIS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b/>
                <w:color w:val="000000"/>
                <w:sz w:val="18"/>
                <w:szCs w:val="18"/>
              </w:rPr>
            </w:pPr>
            <w:r w:rsidRPr="005C1A83">
              <w:rPr>
                <w:rFonts w:ascii="Arial" w:hAnsi="Arial" w:cs="Arial"/>
                <w:b/>
                <w:color w:val="000000"/>
                <w:sz w:val="18"/>
                <w:szCs w:val="18"/>
              </w:rPr>
              <w:t>04</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2</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DE LINHAS ANALOGICAS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b/>
                <w:color w:val="000000"/>
                <w:sz w:val="18"/>
                <w:szCs w:val="18"/>
              </w:rPr>
            </w:pPr>
            <w:r w:rsidRPr="005C1A83">
              <w:rPr>
                <w:rFonts w:ascii="Arial" w:hAnsi="Arial" w:cs="Arial"/>
                <w:b/>
                <w:color w:val="000000"/>
                <w:sz w:val="18"/>
                <w:szCs w:val="18"/>
              </w:rPr>
              <w:t>30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3</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FAIXA DE DDR (50 RAMAIS)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b/>
                <w:color w:val="000000"/>
                <w:sz w:val="18"/>
                <w:szCs w:val="18"/>
              </w:rPr>
            </w:pPr>
            <w:r w:rsidRPr="005C1A83">
              <w:rPr>
                <w:rFonts w:ascii="Arial" w:hAnsi="Arial" w:cs="Arial"/>
                <w:b/>
                <w:color w:val="000000"/>
                <w:sz w:val="18"/>
                <w:szCs w:val="18"/>
              </w:rPr>
              <w:t>32</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4</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LOCAL FIXO-FIXO</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1136BD"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b/>
                <w:color w:val="000000"/>
                <w:sz w:val="18"/>
                <w:szCs w:val="18"/>
              </w:rPr>
            </w:pPr>
            <w:r w:rsidRPr="005C1A83">
              <w:rPr>
                <w:rFonts w:ascii="Arial" w:hAnsi="Arial" w:cs="Arial"/>
                <w:b/>
                <w:color w:val="000000"/>
                <w:sz w:val="18"/>
                <w:szCs w:val="18"/>
              </w:rPr>
              <w:t>800.000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5</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FIXO-FIXO</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b/>
                <w:color w:val="000000"/>
                <w:sz w:val="18"/>
                <w:szCs w:val="18"/>
              </w:rPr>
            </w:pPr>
            <w:r w:rsidRPr="005C1A83">
              <w:rPr>
                <w:rFonts w:ascii="Arial" w:hAnsi="Arial" w:cs="Arial"/>
                <w:b/>
                <w:color w:val="000000"/>
                <w:sz w:val="18"/>
                <w:szCs w:val="18"/>
              </w:rPr>
              <w:t>90.000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6</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LOCAL FIXO-MÓVEL (VC1)</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b/>
                <w:color w:val="000000"/>
                <w:sz w:val="18"/>
                <w:szCs w:val="18"/>
              </w:rPr>
            </w:pPr>
            <w:r w:rsidRPr="005C1A83">
              <w:rPr>
                <w:rFonts w:ascii="Arial" w:hAnsi="Arial" w:cs="Arial"/>
                <w:b/>
                <w:color w:val="000000"/>
                <w:sz w:val="18"/>
                <w:szCs w:val="18"/>
              </w:rPr>
              <w:t>70.000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7</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FIXO-MÓVEL (VC2)</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b/>
                <w:color w:val="000000"/>
                <w:sz w:val="18"/>
                <w:szCs w:val="18"/>
              </w:rPr>
            </w:pPr>
            <w:r w:rsidRPr="005C1A83">
              <w:rPr>
                <w:rFonts w:ascii="Arial" w:hAnsi="Arial" w:cs="Arial"/>
                <w:b/>
                <w:color w:val="000000"/>
                <w:sz w:val="18"/>
                <w:szCs w:val="18"/>
              </w:rPr>
              <w:t>30.000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8</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FIXO-MÓVEL (VC3)</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b/>
                <w:color w:val="000000"/>
                <w:sz w:val="18"/>
                <w:szCs w:val="18"/>
              </w:rPr>
            </w:pPr>
            <w:r w:rsidRPr="005C1A83">
              <w:rPr>
                <w:rFonts w:ascii="Arial" w:hAnsi="Arial" w:cs="Arial"/>
                <w:b/>
                <w:color w:val="000000"/>
                <w:sz w:val="18"/>
                <w:szCs w:val="18"/>
              </w:rPr>
              <w:t>30.000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9</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8F6D99">
            <w:pPr>
              <w:rPr>
                <w:rFonts w:ascii="Arial" w:hAnsi="Arial" w:cs="Arial"/>
                <w:color w:val="000000"/>
                <w:sz w:val="18"/>
                <w:szCs w:val="18"/>
              </w:rPr>
            </w:pPr>
            <w:r w:rsidRPr="005C1A83">
              <w:rPr>
                <w:rFonts w:ascii="Arial" w:hAnsi="Arial" w:cs="Arial"/>
                <w:color w:val="000000"/>
                <w:sz w:val="18"/>
                <w:szCs w:val="18"/>
              </w:rPr>
              <w:t>LIGAÇÃO LONGA DISTÂ</w:t>
            </w:r>
            <w:r w:rsidR="008F6D99" w:rsidRPr="005C1A83">
              <w:rPr>
                <w:rFonts w:ascii="Arial" w:hAnsi="Arial" w:cs="Arial"/>
                <w:color w:val="000000"/>
                <w:sz w:val="18"/>
                <w:szCs w:val="18"/>
              </w:rPr>
              <w:t>N</w:t>
            </w:r>
            <w:r w:rsidRPr="005C1A83">
              <w:rPr>
                <w:rFonts w:ascii="Arial" w:hAnsi="Arial" w:cs="Arial"/>
                <w:color w:val="000000"/>
                <w:sz w:val="18"/>
                <w:szCs w:val="18"/>
              </w:rPr>
              <w:t>CIA INTERNACIONAL</w:t>
            </w:r>
            <w:r w:rsidRPr="005C1A83">
              <w:rPr>
                <w:rFonts w:ascii="Arial" w:hAnsi="Arial" w:cs="Arial"/>
                <w:sz w:val="18"/>
                <w:szCs w:val="18"/>
              </w:rPr>
              <w:t xml:space="preserve"> </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textAlignment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CD2AB1" w:rsidP="00E72938">
            <w:pPr>
              <w:jc w:val="center"/>
              <w:rPr>
                <w:rFonts w:ascii="Arial" w:hAnsi="Arial" w:cs="Arial"/>
                <w:b/>
                <w:color w:val="000000"/>
                <w:sz w:val="18"/>
                <w:szCs w:val="18"/>
              </w:rPr>
            </w:pPr>
            <w:r w:rsidRPr="005C1A83">
              <w:rPr>
                <w:rFonts w:ascii="Arial" w:hAnsi="Arial" w:cs="Arial"/>
                <w:b/>
                <w:color w:val="000000"/>
                <w:sz w:val="18"/>
                <w:szCs w:val="18"/>
              </w:rPr>
              <w:t>5</w:t>
            </w:r>
            <w:r w:rsidR="00E00355" w:rsidRPr="005C1A83">
              <w:rPr>
                <w:rFonts w:ascii="Arial" w:hAnsi="Arial" w:cs="Arial"/>
                <w:b/>
                <w:color w:val="000000"/>
                <w:sz w:val="18"/>
                <w:szCs w:val="18"/>
              </w:rPr>
              <w:t>.000</w:t>
            </w:r>
          </w:p>
        </w:tc>
      </w:tr>
    </w:tbl>
    <w:p w:rsidR="00E00355" w:rsidRPr="005C1A83" w:rsidRDefault="00E00355" w:rsidP="00E00355">
      <w:pPr>
        <w:widowControl w:val="0"/>
        <w:overflowPunct w:val="0"/>
        <w:autoSpaceDE w:val="0"/>
        <w:spacing w:after="170"/>
        <w:jc w:val="both"/>
        <w:rPr>
          <w:rFonts w:ascii="Arial" w:hAnsi="Arial" w:cs="Arial"/>
        </w:rPr>
      </w:pPr>
    </w:p>
    <w:p w:rsidR="00E00355" w:rsidRPr="005C1A83" w:rsidRDefault="00FD0406" w:rsidP="00E00355">
      <w:pPr>
        <w:widowControl w:val="0"/>
        <w:overflowPunct w:val="0"/>
        <w:autoSpaceDE w:val="0"/>
        <w:spacing w:after="170"/>
        <w:ind w:left="283"/>
        <w:jc w:val="both"/>
        <w:rPr>
          <w:rFonts w:ascii="Arial" w:hAnsi="Arial" w:cs="Arial"/>
        </w:rPr>
      </w:pPr>
      <w:r w:rsidRPr="005C1A83">
        <w:rPr>
          <w:rFonts w:ascii="Arial" w:hAnsi="Arial" w:cs="Arial"/>
          <w:b/>
        </w:rPr>
        <w:t xml:space="preserve">GRUPO </w:t>
      </w:r>
      <w:r w:rsidR="00E00355" w:rsidRPr="005C1A83">
        <w:rPr>
          <w:rFonts w:ascii="Arial" w:hAnsi="Arial" w:cs="Arial"/>
          <w:b/>
        </w:rPr>
        <w:t>2 -</w:t>
      </w:r>
      <w:r w:rsidR="00E00355" w:rsidRPr="005C1A83">
        <w:rPr>
          <w:rFonts w:ascii="Arial" w:hAnsi="Arial" w:cs="Arial"/>
        </w:rPr>
        <w:t xml:space="preserve"> </w:t>
      </w:r>
      <w:r w:rsidR="00E00355" w:rsidRPr="005C1A83">
        <w:rPr>
          <w:rFonts w:ascii="Arial" w:hAnsi="Arial" w:cs="Arial"/>
          <w:b/>
          <w:bCs/>
          <w:color w:val="000000"/>
        </w:rPr>
        <w:t>CAMPUS II – CENTRO DE CIÊNCIAS AGRÁRIAS - AREIA - PB</w:t>
      </w:r>
    </w:p>
    <w:tbl>
      <w:tblPr>
        <w:tblW w:w="5000" w:type="pct"/>
        <w:tblCellMar>
          <w:top w:w="15" w:type="dxa"/>
          <w:left w:w="15" w:type="dxa"/>
          <w:bottom w:w="15" w:type="dxa"/>
          <w:right w:w="15" w:type="dxa"/>
        </w:tblCellMar>
        <w:tblLook w:val="0000" w:firstRow="0" w:lastRow="0" w:firstColumn="0" w:lastColumn="0" w:noHBand="0" w:noVBand="0"/>
      </w:tblPr>
      <w:tblGrid>
        <w:gridCol w:w="840"/>
        <w:gridCol w:w="5162"/>
        <w:gridCol w:w="1497"/>
        <w:gridCol w:w="1542"/>
      </w:tblGrid>
      <w:tr w:rsidR="00E00355" w:rsidRPr="005C1A83" w:rsidTr="00E72938">
        <w:trPr>
          <w:trHeight w:val="480"/>
        </w:trPr>
        <w:tc>
          <w:tcPr>
            <w:tcW w:w="464" w:type="pct"/>
            <w:tcBorders>
              <w:top w:val="single" w:sz="12" w:space="0" w:color="000000"/>
              <w:left w:val="single" w:sz="12" w:space="0" w:color="000000"/>
              <w:bottom w:val="single" w:sz="12" w:space="0" w:color="000000"/>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Item</w:t>
            </w:r>
          </w:p>
        </w:tc>
        <w:tc>
          <w:tcPr>
            <w:tcW w:w="2855" w:type="pct"/>
            <w:tcBorders>
              <w:top w:val="single" w:sz="12" w:space="0" w:color="000000"/>
              <w:left w:val="single" w:sz="12" w:space="0" w:color="000000"/>
              <w:bottom w:val="single" w:sz="12" w:space="0" w:color="000000"/>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Serviço</w:t>
            </w:r>
          </w:p>
        </w:tc>
        <w:tc>
          <w:tcPr>
            <w:tcW w:w="828" w:type="pct"/>
            <w:tcBorders>
              <w:top w:val="single" w:sz="12" w:space="0" w:color="000000"/>
              <w:left w:val="single" w:sz="12" w:space="0" w:color="000000"/>
              <w:bottom w:val="single" w:sz="12" w:space="0" w:color="000000"/>
              <w:right w:val="single" w:sz="12" w:space="0" w:color="auto"/>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Unidade</w:t>
            </w:r>
          </w:p>
        </w:tc>
        <w:tc>
          <w:tcPr>
            <w:tcW w:w="853" w:type="pct"/>
            <w:tcBorders>
              <w:top w:val="single" w:sz="12" w:space="0" w:color="auto"/>
              <w:left w:val="single" w:sz="12" w:space="0" w:color="auto"/>
              <w:bottom w:val="single" w:sz="12" w:space="0" w:color="auto"/>
              <w:right w:val="single" w:sz="12" w:space="0" w:color="auto"/>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Quant. anual estimada</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1</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DE ACESSO DIGITAL 30 CANAIS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01</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2</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DE LINHAS ANALOGICAS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05</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3</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FAIXA DE DDR (50 RAMAIS)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04</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4</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LOCAL FIXO-FIXO</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1136BD"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20.000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5</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FIXO-FIXO</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18.000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6</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LOCAL FIXO-MÓVEL (VC1)</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14.000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7</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FIXO-MÓVEL (VC2)</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7.000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8</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FIXO-MÓVEL (VC3)</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7.000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9</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w:t>
            </w:r>
            <w:r w:rsidR="008F6D99" w:rsidRPr="005C1A83">
              <w:rPr>
                <w:rFonts w:ascii="Arial" w:hAnsi="Arial" w:cs="Arial"/>
                <w:color w:val="000000"/>
                <w:sz w:val="18"/>
                <w:szCs w:val="18"/>
              </w:rPr>
              <w:t>N</w:t>
            </w:r>
            <w:r w:rsidRPr="005C1A83">
              <w:rPr>
                <w:rFonts w:ascii="Arial" w:hAnsi="Arial" w:cs="Arial"/>
                <w:color w:val="000000"/>
                <w:sz w:val="18"/>
                <w:szCs w:val="18"/>
              </w:rPr>
              <w:t>CIA INTERNACIONAL</w:t>
            </w:r>
            <w:r w:rsidRPr="005C1A83">
              <w:rPr>
                <w:rFonts w:ascii="Arial" w:hAnsi="Arial" w:cs="Arial"/>
                <w:sz w:val="18"/>
                <w:szCs w:val="18"/>
              </w:rPr>
              <w:t xml:space="preserve"> </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textAlignment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CD2AB1" w:rsidP="00E72938">
            <w:pPr>
              <w:jc w:val="center"/>
              <w:rPr>
                <w:rFonts w:ascii="Arial" w:hAnsi="Arial" w:cs="Arial"/>
                <w:color w:val="000000"/>
                <w:sz w:val="18"/>
                <w:szCs w:val="18"/>
              </w:rPr>
            </w:pPr>
            <w:r w:rsidRPr="005C1A83">
              <w:rPr>
                <w:rFonts w:ascii="Arial" w:hAnsi="Arial" w:cs="Arial"/>
                <w:color w:val="000000"/>
                <w:sz w:val="18"/>
                <w:szCs w:val="18"/>
              </w:rPr>
              <w:t>1</w:t>
            </w:r>
            <w:r w:rsidR="00E00355" w:rsidRPr="005C1A83">
              <w:rPr>
                <w:rFonts w:ascii="Arial" w:hAnsi="Arial" w:cs="Arial"/>
                <w:color w:val="000000"/>
                <w:sz w:val="18"/>
                <w:szCs w:val="18"/>
              </w:rPr>
              <w:t>.000</w:t>
            </w:r>
          </w:p>
        </w:tc>
      </w:tr>
    </w:tbl>
    <w:p w:rsidR="00E00355" w:rsidRPr="005C1A83" w:rsidRDefault="00E00355" w:rsidP="00E00355">
      <w:pPr>
        <w:widowControl w:val="0"/>
        <w:overflowPunct w:val="0"/>
        <w:autoSpaceDE w:val="0"/>
        <w:spacing w:after="170"/>
        <w:ind w:left="120"/>
        <w:jc w:val="both"/>
        <w:rPr>
          <w:rFonts w:ascii="Arial" w:hAnsi="Arial" w:cs="Arial"/>
        </w:rPr>
      </w:pPr>
    </w:p>
    <w:p w:rsidR="00E00355" w:rsidRPr="005C1A83" w:rsidRDefault="00FD0406" w:rsidP="00E00355">
      <w:pPr>
        <w:widowControl w:val="0"/>
        <w:overflowPunct w:val="0"/>
        <w:autoSpaceDE w:val="0"/>
        <w:spacing w:after="170"/>
        <w:ind w:left="283"/>
        <w:jc w:val="both"/>
        <w:rPr>
          <w:rFonts w:ascii="Arial" w:hAnsi="Arial" w:cs="Arial"/>
        </w:rPr>
      </w:pPr>
      <w:r w:rsidRPr="005C1A83">
        <w:rPr>
          <w:rFonts w:ascii="Arial" w:hAnsi="Arial" w:cs="Arial"/>
          <w:b/>
        </w:rPr>
        <w:t>GRUPO</w:t>
      </w:r>
      <w:r w:rsidR="00E00355" w:rsidRPr="005C1A83">
        <w:rPr>
          <w:rFonts w:ascii="Arial" w:hAnsi="Arial" w:cs="Arial"/>
          <w:b/>
        </w:rPr>
        <w:t xml:space="preserve"> 3 -</w:t>
      </w:r>
      <w:r w:rsidR="00E00355" w:rsidRPr="005C1A83">
        <w:rPr>
          <w:rFonts w:ascii="Arial" w:hAnsi="Arial" w:cs="Arial"/>
        </w:rPr>
        <w:t xml:space="preserve"> </w:t>
      </w:r>
      <w:r w:rsidR="00E00355" w:rsidRPr="005C1A83">
        <w:rPr>
          <w:rFonts w:ascii="Arial" w:hAnsi="Arial" w:cs="Arial"/>
          <w:b/>
          <w:bCs/>
          <w:color w:val="000000"/>
        </w:rPr>
        <w:t>CAMPUS III – CENTRO DE CIÊNCIAS HUMANAS, SOCIAIS E AGRÁRIAS BANANEIRAS – PB</w:t>
      </w:r>
    </w:p>
    <w:tbl>
      <w:tblPr>
        <w:tblW w:w="5000" w:type="pct"/>
        <w:tblCellMar>
          <w:top w:w="15" w:type="dxa"/>
          <w:left w:w="15" w:type="dxa"/>
          <w:bottom w:w="15" w:type="dxa"/>
          <w:right w:w="15" w:type="dxa"/>
        </w:tblCellMar>
        <w:tblLook w:val="0000" w:firstRow="0" w:lastRow="0" w:firstColumn="0" w:lastColumn="0" w:noHBand="0" w:noVBand="0"/>
      </w:tblPr>
      <w:tblGrid>
        <w:gridCol w:w="840"/>
        <w:gridCol w:w="5162"/>
        <w:gridCol w:w="1497"/>
        <w:gridCol w:w="1542"/>
      </w:tblGrid>
      <w:tr w:rsidR="00E00355" w:rsidRPr="005C1A83" w:rsidTr="00E72938">
        <w:trPr>
          <w:trHeight w:val="480"/>
        </w:trPr>
        <w:tc>
          <w:tcPr>
            <w:tcW w:w="464" w:type="pct"/>
            <w:tcBorders>
              <w:top w:val="single" w:sz="12" w:space="0" w:color="000000"/>
              <w:left w:val="single" w:sz="12" w:space="0" w:color="000000"/>
              <w:bottom w:val="single" w:sz="12" w:space="0" w:color="000000"/>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Item</w:t>
            </w:r>
          </w:p>
        </w:tc>
        <w:tc>
          <w:tcPr>
            <w:tcW w:w="2855" w:type="pct"/>
            <w:tcBorders>
              <w:top w:val="single" w:sz="12" w:space="0" w:color="000000"/>
              <w:left w:val="single" w:sz="12" w:space="0" w:color="000000"/>
              <w:bottom w:val="single" w:sz="12" w:space="0" w:color="000000"/>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Serviço</w:t>
            </w:r>
          </w:p>
        </w:tc>
        <w:tc>
          <w:tcPr>
            <w:tcW w:w="828" w:type="pct"/>
            <w:tcBorders>
              <w:top w:val="single" w:sz="12" w:space="0" w:color="000000"/>
              <w:left w:val="single" w:sz="12" w:space="0" w:color="000000"/>
              <w:bottom w:val="single" w:sz="12" w:space="0" w:color="000000"/>
              <w:right w:val="single" w:sz="12" w:space="0" w:color="auto"/>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Unidade</w:t>
            </w:r>
          </w:p>
        </w:tc>
        <w:tc>
          <w:tcPr>
            <w:tcW w:w="853" w:type="pct"/>
            <w:tcBorders>
              <w:top w:val="single" w:sz="12" w:space="0" w:color="auto"/>
              <w:left w:val="single" w:sz="12" w:space="0" w:color="auto"/>
              <w:bottom w:val="single" w:sz="12" w:space="0" w:color="auto"/>
              <w:right w:val="single" w:sz="12" w:space="0" w:color="auto"/>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Quant. anual estimada</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1</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DE ACESSO DIGITAL 30 CANAIS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01</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lastRenderedPageBreak/>
              <w:t>2</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DE LINHAS ANALOGICAS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05</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3</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FAIXA DE DDR (50 RAMAIS)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04</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4</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LOCAL FIXO-FIXO</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1136BD"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20.000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5</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FIXO-FIXO</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18.000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6</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LOCAL FIXO-MÓVEL (VC1)</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14.000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7</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FIXO-MÓVEL (VC2)</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7.000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8</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FIXO-MÓVEL (VC3)</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7.000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9</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w:t>
            </w:r>
            <w:r w:rsidR="008F6D99" w:rsidRPr="005C1A83">
              <w:rPr>
                <w:rFonts w:ascii="Arial" w:hAnsi="Arial" w:cs="Arial"/>
                <w:color w:val="000000"/>
                <w:sz w:val="18"/>
                <w:szCs w:val="18"/>
              </w:rPr>
              <w:t>N</w:t>
            </w:r>
            <w:r w:rsidRPr="005C1A83">
              <w:rPr>
                <w:rFonts w:ascii="Arial" w:hAnsi="Arial" w:cs="Arial"/>
                <w:color w:val="000000"/>
                <w:sz w:val="18"/>
                <w:szCs w:val="18"/>
              </w:rPr>
              <w:t>CIA INTERNACIONAL</w:t>
            </w:r>
            <w:r w:rsidRPr="005C1A83">
              <w:rPr>
                <w:rFonts w:ascii="Arial" w:hAnsi="Arial" w:cs="Arial"/>
                <w:sz w:val="18"/>
                <w:szCs w:val="18"/>
              </w:rPr>
              <w:t xml:space="preserve"> </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textAlignment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CD2AB1" w:rsidP="00E72938">
            <w:pPr>
              <w:jc w:val="center"/>
              <w:rPr>
                <w:rFonts w:ascii="Arial" w:hAnsi="Arial" w:cs="Arial"/>
                <w:color w:val="000000"/>
                <w:sz w:val="18"/>
                <w:szCs w:val="18"/>
              </w:rPr>
            </w:pPr>
            <w:r w:rsidRPr="005C1A83">
              <w:rPr>
                <w:rFonts w:ascii="Arial" w:hAnsi="Arial" w:cs="Arial"/>
                <w:color w:val="000000"/>
                <w:sz w:val="18"/>
                <w:szCs w:val="18"/>
              </w:rPr>
              <w:t>1</w:t>
            </w:r>
            <w:r w:rsidR="00E00355" w:rsidRPr="005C1A83">
              <w:rPr>
                <w:rFonts w:ascii="Arial" w:hAnsi="Arial" w:cs="Arial"/>
                <w:color w:val="000000"/>
                <w:sz w:val="18"/>
                <w:szCs w:val="18"/>
              </w:rPr>
              <w:t>.000</w:t>
            </w:r>
          </w:p>
        </w:tc>
      </w:tr>
    </w:tbl>
    <w:p w:rsidR="00E00355" w:rsidRPr="005C1A83" w:rsidRDefault="00E00355" w:rsidP="00E00355">
      <w:pPr>
        <w:widowControl w:val="0"/>
        <w:overflowPunct w:val="0"/>
        <w:autoSpaceDE w:val="0"/>
        <w:spacing w:after="170"/>
        <w:ind w:left="120"/>
        <w:jc w:val="both"/>
        <w:rPr>
          <w:rFonts w:ascii="Arial" w:hAnsi="Arial" w:cs="Arial"/>
        </w:rPr>
      </w:pPr>
    </w:p>
    <w:p w:rsidR="00E00355" w:rsidRPr="005C1A83" w:rsidRDefault="00FD0406" w:rsidP="00E00355">
      <w:pPr>
        <w:widowControl w:val="0"/>
        <w:overflowPunct w:val="0"/>
        <w:autoSpaceDE w:val="0"/>
        <w:spacing w:after="170"/>
        <w:ind w:left="283"/>
        <w:jc w:val="both"/>
        <w:rPr>
          <w:rFonts w:ascii="Arial" w:hAnsi="Arial" w:cs="Arial"/>
        </w:rPr>
      </w:pPr>
      <w:r w:rsidRPr="005C1A83">
        <w:rPr>
          <w:rFonts w:ascii="Arial" w:hAnsi="Arial" w:cs="Arial"/>
          <w:b/>
        </w:rPr>
        <w:t>GRUPO</w:t>
      </w:r>
      <w:r w:rsidR="00E00355" w:rsidRPr="005C1A83">
        <w:rPr>
          <w:rFonts w:ascii="Arial" w:hAnsi="Arial" w:cs="Arial"/>
          <w:b/>
        </w:rPr>
        <w:t xml:space="preserve"> 4 -</w:t>
      </w:r>
      <w:r w:rsidR="00E00355" w:rsidRPr="005C1A83">
        <w:rPr>
          <w:rFonts w:ascii="Arial" w:hAnsi="Arial" w:cs="Arial"/>
        </w:rPr>
        <w:t xml:space="preserve"> </w:t>
      </w:r>
      <w:r w:rsidR="00E00355" w:rsidRPr="005C1A83">
        <w:rPr>
          <w:rFonts w:ascii="Arial" w:hAnsi="Arial" w:cs="Arial"/>
          <w:b/>
          <w:bCs/>
          <w:color w:val="000000"/>
        </w:rPr>
        <w:t>CAMPUS IV – CENTRO DE CIÊNCIAS APLICADAS E EDUCAÇÃO -MAMANGUAPE – RIO TINTO – PB</w:t>
      </w:r>
    </w:p>
    <w:tbl>
      <w:tblPr>
        <w:tblW w:w="5000" w:type="pct"/>
        <w:tblCellMar>
          <w:top w:w="15" w:type="dxa"/>
          <w:left w:w="15" w:type="dxa"/>
          <w:bottom w:w="15" w:type="dxa"/>
          <w:right w:w="15" w:type="dxa"/>
        </w:tblCellMar>
        <w:tblLook w:val="0000" w:firstRow="0" w:lastRow="0" w:firstColumn="0" w:lastColumn="0" w:noHBand="0" w:noVBand="0"/>
      </w:tblPr>
      <w:tblGrid>
        <w:gridCol w:w="840"/>
        <w:gridCol w:w="5162"/>
        <w:gridCol w:w="1497"/>
        <w:gridCol w:w="1542"/>
      </w:tblGrid>
      <w:tr w:rsidR="00E00355" w:rsidRPr="005C1A83" w:rsidTr="00E72938">
        <w:trPr>
          <w:trHeight w:val="480"/>
        </w:trPr>
        <w:tc>
          <w:tcPr>
            <w:tcW w:w="464" w:type="pct"/>
            <w:tcBorders>
              <w:top w:val="single" w:sz="12" w:space="0" w:color="000000"/>
              <w:left w:val="single" w:sz="12" w:space="0" w:color="000000"/>
              <w:bottom w:val="single" w:sz="12" w:space="0" w:color="000000"/>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Item</w:t>
            </w:r>
          </w:p>
        </w:tc>
        <w:tc>
          <w:tcPr>
            <w:tcW w:w="2855" w:type="pct"/>
            <w:tcBorders>
              <w:top w:val="single" w:sz="12" w:space="0" w:color="000000"/>
              <w:left w:val="single" w:sz="12" w:space="0" w:color="000000"/>
              <w:bottom w:val="single" w:sz="12" w:space="0" w:color="000000"/>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Serviço</w:t>
            </w:r>
          </w:p>
        </w:tc>
        <w:tc>
          <w:tcPr>
            <w:tcW w:w="828" w:type="pct"/>
            <w:tcBorders>
              <w:top w:val="single" w:sz="12" w:space="0" w:color="000000"/>
              <w:left w:val="single" w:sz="12" w:space="0" w:color="000000"/>
              <w:bottom w:val="single" w:sz="12" w:space="0" w:color="000000"/>
              <w:right w:val="single" w:sz="12" w:space="0" w:color="auto"/>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Unidade</w:t>
            </w:r>
          </w:p>
        </w:tc>
        <w:tc>
          <w:tcPr>
            <w:tcW w:w="853" w:type="pct"/>
            <w:tcBorders>
              <w:top w:val="single" w:sz="12" w:space="0" w:color="auto"/>
              <w:left w:val="single" w:sz="12" w:space="0" w:color="auto"/>
              <w:bottom w:val="single" w:sz="12" w:space="0" w:color="auto"/>
              <w:right w:val="single" w:sz="12" w:space="0" w:color="auto"/>
            </w:tcBorders>
            <w:shd w:val="clear" w:color="auto" w:fill="C0C0C0"/>
            <w:vAlign w:val="center"/>
          </w:tcPr>
          <w:p w:rsidR="00E00355" w:rsidRPr="005C1A83" w:rsidRDefault="00E00355" w:rsidP="00E72938">
            <w:pPr>
              <w:jc w:val="center"/>
              <w:rPr>
                <w:rFonts w:ascii="Arial" w:hAnsi="Arial" w:cs="Arial"/>
                <w:b/>
                <w:bCs/>
                <w:color w:val="000000"/>
                <w:sz w:val="18"/>
                <w:szCs w:val="18"/>
              </w:rPr>
            </w:pPr>
            <w:r w:rsidRPr="005C1A83">
              <w:rPr>
                <w:rFonts w:ascii="Arial" w:hAnsi="Arial" w:cs="Arial"/>
                <w:b/>
                <w:bCs/>
                <w:color w:val="000000"/>
                <w:sz w:val="18"/>
                <w:szCs w:val="18"/>
              </w:rPr>
              <w:t>Quant. anual estimada</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1</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DE ACESSO DIGITAL 30 CANAIS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02</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2</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DE LINHAS ANALOGICAS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06</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3</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ASSINATURA MENSAL FAIXA DE DDR (50 RAMAIS)</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Assinatura</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04</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4</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LOCAL FIXO-FIXO</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1136BD"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36.000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5</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FIXO-FIXO</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30.000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6</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LOCAL FIXO-MÓVEL (VC1)</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20.000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7</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FIXO-MÓVEL (VC2)</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10.000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8</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DISTÂNCIA FIXO-MÓVEL (VC3)</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color w:val="000000"/>
                <w:sz w:val="18"/>
                <w:szCs w:val="18"/>
              </w:rPr>
              <w:t>10.000</w:t>
            </w:r>
          </w:p>
        </w:tc>
      </w:tr>
      <w:tr w:rsidR="00E00355" w:rsidRPr="005C1A83" w:rsidTr="00E72938">
        <w:trPr>
          <w:trHeight w:val="420"/>
        </w:trPr>
        <w:tc>
          <w:tcPr>
            <w:tcW w:w="464" w:type="pct"/>
            <w:tcBorders>
              <w:left w:val="single" w:sz="12" w:space="0" w:color="000000"/>
              <w:bottom w:val="single" w:sz="12" w:space="0" w:color="000000"/>
            </w:tcBorders>
            <w:shd w:val="clear" w:color="auto" w:fill="auto"/>
            <w:vAlign w:val="center"/>
          </w:tcPr>
          <w:p w:rsidR="00E00355" w:rsidRPr="005C1A83" w:rsidRDefault="00E00355" w:rsidP="00E72938">
            <w:pPr>
              <w:jc w:val="center"/>
              <w:rPr>
                <w:rFonts w:ascii="Arial" w:hAnsi="Arial" w:cs="Arial"/>
                <w:color w:val="000000"/>
                <w:sz w:val="18"/>
                <w:szCs w:val="18"/>
              </w:rPr>
            </w:pPr>
            <w:r w:rsidRPr="005C1A83">
              <w:rPr>
                <w:rFonts w:ascii="Arial" w:hAnsi="Arial" w:cs="Arial"/>
                <w:b/>
                <w:bCs/>
                <w:color w:val="000000"/>
                <w:sz w:val="18"/>
                <w:szCs w:val="18"/>
              </w:rPr>
              <w:t>9</w:t>
            </w:r>
          </w:p>
        </w:tc>
        <w:tc>
          <w:tcPr>
            <w:tcW w:w="2855" w:type="pct"/>
            <w:tcBorders>
              <w:left w:val="single" w:sz="12" w:space="0" w:color="000000"/>
              <w:bottom w:val="single" w:sz="12" w:space="0" w:color="000000"/>
            </w:tcBorders>
            <w:shd w:val="clear" w:color="auto" w:fill="auto"/>
            <w:vAlign w:val="center"/>
          </w:tcPr>
          <w:p w:rsidR="00E00355" w:rsidRPr="005C1A83" w:rsidRDefault="00E00355" w:rsidP="00E72938">
            <w:pPr>
              <w:rPr>
                <w:rFonts w:ascii="Arial" w:hAnsi="Arial" w:cs="Arial"/>
                <w:color w:val="000000"/>
                <w:sz w:val="18"/>
                <w:szCs w:val="18"/>
              </w:rPr>
            </w:pPr>
            <w:r w:rsidRPr="005C1A83">
              <w:rPr>
                <w:rFonts w:ascii="Arial" w:hAnsi="Arial" w:cs="Arial"/>
                <w:color w:val="000000"/>
                <w:sz w:val="18"/>
                <w:szCs w:val="18"/>
              </w:rPr>
              <w:t>LIGAÇÃO LONGA DISTÂ</w:t>
            </w:r>
            <w:r w:rsidR="008F6D99" w:rsidRPr="005C1A83">
              <w:rPr>
                <w:rFonts w:ascii="Arial" w:hAnsi="Arial" w:cs="Arial"/>
                <w:color w:val="000000"/>
                <w:sz w:val="18"/>
                <w:szCs w:val="18"/>
              </w:rPr>
              <w:t>N</w:t>
            </w:r>
            <w:r w:rsidRPr="005C1A83">
              <w:rPr>
                <w:rFonts w:ascii="Arial" w:hAnsi="Arial" w:cs="Arial"/>
                <w:color w:val="000000"/>
                <w:sz w:val="18"/>
                <w:szCs w:val="18"/>
              </w:rPr>
              <w:t>CIA INTERNACIONAL</w:t>
            </w:r>
            <w:r w:rsidRPr="005C1A83">
              <w:rPr>
                <w:rFonts w:ascii="Arial" w:hAnsi="Arial" w:cs="Arial"/>
                <w:sz w:val="18"/>
                <w:szCs w:val="18"/>
              </w:rPr>
              <w:t xml:space="preserve"> </w:t>
            </w:r>
          </w:p>
        </w:tc>
        <w:tc>
          <w:tcPr>
            <w:tcW w:w="828" w:type="pct"/>
            <w:tcBorders>
              <w:left w:val="single" w:sz="12" w:space="0" w:color="000000"/>
              <w:bottom w:val="single" w:sz="12" w:space="0" w:color="000000"/>
              <w:right w:val="single" w:sz="12" w:space="0" w:color="auto"/>
            </w:tcBorders>
            <w:shd w:val="clear" w:color="auto" w:fill="auto"/>
            <w:vAlign w:val="center"/>
          </w:tcPr>
          <w:p w:rsidR="00E00355" w:rsidRPr="005C1A83" w:rsidRDefault="00E00355" w:rsidP="00E72938">
            <w:pPr>
              <w:jc w:val="center"/>
              <w:textAlignment w:val="center"/>
              <w:rPr>
                <w:rFonts w:ascii="Arial" w:hAnsi="Arial" w:cs="Arial"/>
                <w:color w:val="000000"/>
                <w:sz w:val="18"/>
                <w:szCs w:val="18"/>
              </w:rPr>
            </w:pPr>
            <w:r w:rsidRPr="005C1A83">
              <w:rPr>
                <w:rFonts w:ascii="Arial" w:hAnsi="Arial" w:cs="Arial"/>
                <w:color w:val="000000"/>
                <w:sz w:val="18"/>
                <w:szCs w:val="18"/>
              </w:rPr>
              <w:t>Minuto</w:t>
            </w:r>
          </w:p>
        </w:tc>
        <w:tc>
          <w:tcPr>
            <w:tcW w:w="853" w:type="pct"/>
            <w:tcBorders>
              <w:top w:val="single" w:sz="12" w:space="0" w:color="auto"/>
              <w:left w:val="single" w:sz="12" w:space="0" w:color="auto"/>
              <w:bottom w:val="single" w:sz="12" w:space="0" w:color="auto"/>
              <w:right w:val="single" w:sz="12" w:space="0" w:color="auto"/>
            </w:tcBorders>
            <w:shd w:val="clear" w:color="auto" w:fill="auto"/>
            <w:vAlign w:val="center"/>
          </w:tcPr>
          <w:p w:rsidR="00E00355" w:rsidRPr="005C1A83" w:rsidRDefault="00EF0918" w:rsidP="00E72938">
            <w:pPr>
              <w:jc w:val="center"/>
              <w:rPr>
                <w:rFonts w:ascii="Arial" w:hAnsi="Arial" w:cs="Arial"/>
                <w:color w:val="000000"/>
                <w:sz w:val="18"/>
                <w:szCs w:val="18"/>
              </w:rPr>
            </w:pPr>
            <w:r w:rsidRPr="005C1A83">
              <w:rPr>
                <w:rFonts w:ascii="Arial" w:hAnsi="Arial" w:cs="Arial"/>
                <w:color w:val="000000"/>
                <w:sz w:val="18"/>
                <w:szCs w:val="18"/>
              </w:rPr>
              <w:t>1</w:t>
            </w:r>
            <w:r w:rsidR="00E00355" w:rsidRPr="005C1A83">
              <w:rPr>
                <w:rFonts w:ascii="Arial" w:hAnsi="Arial" w:cs="Arial"/>
                <w:color w:val="000000"/>
                <w:sz w:val="18"/>
                <w:szCs w:val="18"/>
              </w:rPr>
              <w:t>.000</w:t>
            </w:r>
          </w:p>
        </w:tc>
      </w:tr>
    </w:tbl>
    <w:p w:rsidR="00E00355" w:rsidRPr="005C1A83" w:rsidRDefault="00E00355" w:rsidP="00E00355">
      <w:pPr>
        <w:widowControl w:val="0"/>
        <w:overflowPunct w:val="0"/>
        <w:autoSpaceDE w:val="0"/>
        <w:spacing w:after="170"/>
        <w:jc w:val="both"/>
        <w:rPr>
          <w:rFonts w:ascii="Arial" w:hAnsi="Arial" w:cs="Arial"/>
        </w:rPr>
      </w:pP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As estimativas apresentadas são a base para a formulação das propostas dos licitantes. Essas estimativas não geram qualquer obrigação para o CONTRATANTE e os pagamentos serão efetuados conforme a utilização efetiva dos serviços.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b/>
        </w:rPr>
      </w:pPr>
      <w:r w:rsidRPr="005C1A83">
        <w:rPr>
          <w:rFonts w:ascii="Arial" w:hAnsi="Arial" w:cs="Arial"/>
        </w:rPr>
        <w:t>A instalação dos serviços deverá ser realizada nos seguintes endereços:</w:t>
      </w:r>
    </w:p>
    <w:p w:rsidR="00E00355" w:rsidRPr="005C1A83" w:rsidRDefault="00E00355" w:rsidP="00E00355">
      <w:pPr>
        <w:widowControl w:val="0"/>
        <w:overflowPunct w:val="0"/>
        <w:autoSpaceDE w:val="0"/>
        <w:ind w:left="703"/>
        <w:jc w:val="both"/>
        <w:rPr>
          <w:rFonts w:ascii="Arial" w:hAnsi="Arial" w:cs="Arial"/>
          <w:b/>
        </w:rPr>
      </w:pPr>
      <w:r w:rsidRPr="005C1A83">
        <w:rPr>
          <w:rFonts w:ascii="Arial" w:hAnsi="Arial" w:cs="Arial"/>
          <w:b/>
        </w:rPr>
        <w:t>CAMPUS I – Cidade Universitária – João Pessoa Paraíba – CEP 58051-900</w:t>
      </w:r>
    </w:p>
    <w:p w:rsidR="00E00355" w:rsidRPr="005C1A83" w:rsidRDefault="00E00355" w:rsidP="00E00355">
      <w:pPr>
        <w:widowControl w:val="0"/>
        <w:overflowPunct w:val="0"/>
        <w:autoSpaceDE w:val="0"/>
        <w:ind w:left="703"/>
        <w:jc w:val="both"/>
        <w:rPr>
          <w:rFonts w:ascii="Arial" w:hAnsi="Arial" w:cs="Arial"/>
          <w:b/>
        </w:rPr>
      </w:pPr>
      <w:r w:rsidRPr="005C1A83">
        <w:rPr>
          <w:rFonts w:ascii="Arial" w:hAnsi="Arial" w:cs="Arial"/>
          <w:b/>
        </w:rPr>
        <w:t>CAMPUS II – Rodovia PB079 – Areia – CEP 58397-000</w:t>
      </w:r>
    </w:p>
    <w:p w:rsidR="00E00355" w:rsidRPr="005C1A83" w:rsidRDefault="00E00355" w:rsidP="00E00355">
      <w:pPr>
        <w:widowControl w:val="0"/>
        <w:overflowPunct w:val="0"/>
        <w:autoSpaceDE w:val="0"/>
        <w:ind w:left="703"/>
        <w:jc w:val="both"/>
        <w:rPr>
          <w:rFonts w:ascii="Arial" w:hAnsi="Arial" w:cs="Arial"/>
          <w:b/>
        </w:rPr>
      </w:pPr>
      <w:r w:rsidRPr="005C1A83">
        <w:rPr>
          <w:rFonts w:ascii="Arial" w:hAnsi="Arial" w:cs="Arial"/>
          <w:b/>
        </w:rPr>
        <w:t>CAMPUS III – Cidade Universitária – Bananeiras – CEP 58220-000</w:t>
      </w:r>
    </w:p>
    <w:p w:rsidR="00E00355" w:rsidRPr="005C1A83" w:rsidRDefault="00E00355" w:rsidP="00E00355">
      <w:pPr>
        <w:widowControl w:val="0"/>
        <w:overflowPunct w:val="0"/>
        <w:autoSpaceDE w:val="0"/>
        <w:ind w:left="703"/>
        <w:jc w:val="both"/>
        <w:rPr>
          <w:rFonts w:ascii="Arial" w:hAnsi="Arial" w:cs="Arial"/>
          <w:b/>
        </w:rPr>
      </w:pPr>
      <w:r w:rsidRPr="005C1A83">
        <w:rPr>
          <w:rFonts w:ascii="Arial" w:hAnsi="Arial" w:cs="Arial"/>
          <w:b/>
        </w:rPr>
        <w:t xml:space="preserve">CAMPUS IV – </w:t>
      </w:r>
      <w:proofErr w:type="spellStart"/>
      <w:r w:rsidRPr="005C1A83">
        <w:rPr>
          <w:rFonts w:ascii="Arial" w:hAnsi="Arial" w:cs="Arial"/>
          <w:b/>
        </w:rPr>
        <w:t>Av</w:t>
      </w:r>
      <w:proofErr w:type="spellEnd"/>
      <w:r w:rsidRPr="005C1A83">
        <w:rPr>
          <w:rFonts w:ascii="Arial" w:hAnsi="Arial" w:cs="Arial"/>
          <w:b/>
        </w:rPr>
        <w:t>: Santa Elizabete – Rio Tinto – CEP 58297-000</w:t>
      </w:r>
    </w:p>
    <w:p w:rsidR="00E00355" w:rsidRPr="005C1A83" w:rsidRDefault="00E00355" w:rsidP="00E00355">
      <w:pPr>
        <w:widowControl w:val="0"/>
        <w:overflowPunct w:val="0"/>
        <w:autoSpaceDE w:val="0"/>
        <w:ind w:left="703"/>
        <w:jc w:val="both"/>
        <w:rPr>
          <w:rFonts w:ascii="Arial" w:hAnsi="Arial" w:cs="Arial"/>
          <w:b/>
        </w:rPr>
      </w:pPr>
    </w:p>
    <w:p w:rsidR="00E00355" w:rsidRPr="005C1A83" w:rsidRDefault="00E00355" w:rsidP="00E00355">
      <w:pPr>
        <w:widowControl w:val="0"/>
        <w:numPr>
          <w:ilvl w:val="0"/>
          <w:numId w:val="33"/>
        </w:numPr>
        <w:shd w:val="clear" w:color="auto" w:fill="C0C0C0"/>
        <w:suppressAutoHyphens/>
        <w:overflowPunct w:val="0"/>
        <w:autoSpaceDE w:val="0"/>
        <w:spacing w:after="240"/>
        <w:ind w:left="403" w:hanging="403"/>
        <w:jc w:val="both"/>
        <w:rPr>
          <w:rFonts w:ascii="Arial" w:hAnsi="Arial" w:cs="Arial"/>
        </w:rPr>
      </w:pPr>
      <w:r w:rsidRPr="005C1A83">
        <w:rPr>
          <w:rFonts w:ascii="Arial" w:hAnsi="Arial" w:cs="Arial"/>
          <w:b/>
        </w:rPr>
        <w:t xml:space="preserve">DAS ESPECIFICAÇÕES DOS SERVIÇOS CONTRATADOS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Instalação de entroncamentos digitais bidirecional E1 com sinalização ISDN e ou R2D, onde </w:t>
      </w:r>
      <w:r w:rsidRPr="005C1A83">
        <w:rPr>
          <w:rFonts w:ascii="Arial" w:hAnsi="Arial" w:cs="Arial"/>
        </w:rPr>
        <w:lastRenderedPageBreak/>
        <w:t xml:space="preserve">solicitado, com capacidade de 30 (trinta) canais e DDR de 2 Mbps. </w:t>
      </w:r>
    </w:p>
    <w:p w:rsidR="00A5405C"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Fornecimento de ramais, nas quantidades especificadas, conforme solicitação da contratante, que deverão pertencer a uma faixa de numeração sequencial em cada unidade (local). </w:t>
      </w:r>
    </w:p>
    <w:p w:rsidR="00E00355" w:rsidRPr="005C1A83" w:rsidRDefault="007773B0"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É obriga</w:t>
      </w:r>
      <w:r w:rsidR="00A5405C" w:rsidRPr="005C1A83">
        <w:rPr>
          <w:rFonts w:ascii="Arial" w:hAnsi="Arial" w:cs="Arial"/>
        </w:rPr>
        <w:t>ção</w:t>
      </w:r>
      <w:r w:rsidRPr="005C1A83">
        <w:rPr>
          <w:rFonts w:ascii="Arial" w:hAnsi="Arial" w:cs="Arial"/>
        </w:rPr>
        <w:t xml:space="preserve"> da</w:t>
      </w:r>
      <w:r w:rsidR="00E00355" w:rsidRPr="005C1A83">
        <w:rPr>
          <w:rFonts w:ascii="Arial" w:hAnsi="Arial" w:cs="Arial"/>
        </w:rPr>
        <w:t xml:space="preserve"> CONTRATADA a portabilidade numérica, devendo esta manter a(s) faixa(s) de numerações utilizadas pela CONTRATANTE, sem ônus para a mesma, e independentemente da operadora do serviço a que esteja atualmente vinculada.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Prestação de Serviço Telefônico Fixo-Fixo na modalidade Local (FF), assim entendidas as ligações originadas para telefones fixos localizados na mesma área local.</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Prestação de Serviço Telefônico Fixo-Móvel na modalidade Local (VC1), assim entendidas as ligações originadas para telefones móveis localizados na mesma área local.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Prestação de Serviço Telefônico Fixo-Fixo na modalidade Longa Distância Nacional, que abrange as ligações originadas em telefones fixos e destinadas a telefones fixos fora da área local (LDN).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Prestação de Serviço Telefônico Fixo-Móvel na modalidade Longa Distância Nacional compreendido pelo Valor de Comunicação 2 (VC2), que abrange as ligações originadas em telefones fixos e destinadas a telefones móveis em áreas compreendidas por códigos nacionais (DDD) com o primeiro dígito igual e o segundo distinto.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Prestação de Serviço Telefônico Fixo-Móvel na modalidade Longa Distância Nacional compreendido pelo Valor de Comunicação 3 (VC3), que abrange as ligações originadas em telefones fixos e destinadas a telefones móveis em áreas compreendidas por códigos nacionais (DDD) com o primeiro dígito distinto.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b/>
        </w:rPr>
      </w:pPr>
      <w:r w:rsidRPr="005C1A83">
        <w:rPr>
          <w:rFonts w:ascii="Arial" w:hAnsi="Arial" w:cs="Arial"/>
        </w:rPr>
        <w:t xml:space="preserve">Prestação de Serviço Telefônico Fixo-Fixo e Fixo-Móvel na modalidade Longa Distância Internacional, assim entendidas as ligações originadas em telefones fixos e destinadas a telefones fixos ou móveis em áreas compreendidas por códigos internacionais (LDI). </w:t>
      </w:r>
    </w:p>
    <w:p w:rsidR="00E00355" w:rsidRPr="005C1A83" w:rsidRDefault="00E00355" w:rsidP="00E00355">
      <w:pPr>
        <w:widowControl w:val="0"/>
        <w:numPr>
          <w:ilvl w:val="0"/>
          <w:numId w:val="33"/>
        </w:numPr>
        <w:shd w:val="clear" w:color="auto" w:fill="C0C0C0"/>
        <w:suppressAutoHyphens/>
        <w:overflowPunct w:val="0"/>
        <w:autoSpaceDE w:val="0"/>
        <w:spacing w:after="240"/>
        <w:ind w:left="403" w:hanging="403"/>
        <w:jc w:val="both"/>
        <w:rPr>
          <w:rFonts w:ascii="Arial" w:hAnsi="Arial" w:cs="Arial"/>
        </w:rPr>
      </w:pPr>
      <w:r w:rsidRPr="005C1A83">
        <w:rPr>
          <w:rFonts w:ascii="Arial" w:hAnsi="Arial" w:cs="Arial"/>
          <w:b/>
        </w:rPr>
        <w:t xml:space="preserve">DOS NÍVEIS DE SERVIÇO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O serviço objeto desta contratação deverá ser disponibilizado 24 (vinte e quatro) horas por dia, 07 (sete) dias por semana, durante todo o período de vigência do contrato, salvaguardados os casos de interrupções programadas.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Na hipótese de ocorrência de interrupções no recebimento e/ou realização de chamadas, as falhas deverão ser corrigidas e o serviço restabelecido em um prazo máximo de 08 (oito) horas para as unidades localizadas no interior e capital;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As interrupções programadas dos serviços deverão ser comunicadas à CONTRATANTE com antecedência mínima de 3 (três) dias úteis e somente serão realizadas com a concordância da CONTRATANTE.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O serviço será considerado indisponível quando estiverem inoperantes quaisquer dos feixes E1. A indisponibilidade será contada a partir da notificação da CONTRATANTE sobre a ocorrência de interrupção até o restabelecimento dos serviços às condições normais de operação.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Não serão consideradas indisponibilidades as interrupções programadas e aquelas de responsabilidade da CONTRATANTE.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bookmarkStart w:id="0" w:name="page29"/>
      <w:bookmarkEnd w:id="0"/>
      <w:r w:rsidRPr="005C1A83">
        <w:rPr>
          <w:rFonts w:ascii="Arial" w:hAnsi="Arial" w:cs="Arial"/>
        </w:rPr>
        <w:t xml:space="preserve">Para efeito de descontos, o tempo de indisponibilidade deverá ser considerado entre o início da indisponibilidade e a sua total recuperação.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No caso de indisponibilidade reincidente num período inferior a 8 (oito) horas, contado a partir do restabelecimento do circuito da última indisponibilidade, será considerado como tempo de indisponibilidade do serviço o início da primeira indisponibilidade até o final da última indisponibilidade, quando os circuitos estiverem totalmente </w:t>
      </w:r>
      <w:proofErr w:type="gramStart"/>
      <w:r w:rsidRPr="005C1A83">
        <w:rPr>
          <w:rFonts w:ascii="Arial" w:hAnsi="Arial" w:cs="Arial"/>
        </w:rPr>
        <w:t>operacional</w:t>
      </w:r>
      <w:proofErr w:type="gramEnd"/>
      <w:r w:rsidRPr="005C1A83">
        <w:rPr>
          <w:rFonts w:ascii="Arial" w:hAnsi="Arial" w:cs="Arial"/>
        </w:rPr>
        <w:t xml:space="preserve">.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lastRenderedPageBreak/>
        <w:t xml:space="preserve">Deverão ser efetuados testes de verificação de qualidade de transmissão, pela concessionária do serviço, sempre que houver solicitação da CONTRATANTE, sem custos adicionais.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CONTRATADA deverá prestar suporte técnico em período integral, com atendimento imediato em caso de falha nos entroncamentos, bem como nos demais componentes ou equipamentos de responsabilidade da CONTRATADA.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A Central de Assistência Técnica da concessionária estará à disposição da CONTRATANTE para recebimento de reclamações no período de 24 horas por dia, 7</w:t>
      </w:r>
      <w:r w:rsidR="00933AB0" w:rsidRPr="005C1A83">
        <w:rPr>
          <w:rFonts w:ascii="Arial" w:hAnsi="Arial" w:cs="Arial"/>
        </w:rPr>
        <w:t xml:space="preserve"> (sete)</w:t>
      </w:r>
      <w:r w:rsidRPr="005C1A83">
        <w:rPr>
          <w:rFonts w:ascii="Arial" w:hAnsi="Arial" w:cs="Arial"/>
        </w:rPr>
        <w:t xml:space="preserve"> dias por semana, todos os dias do ano.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b/>
        </w:rPr>
      </w:pPr>
      <w:r w:rsidRPr="005C1A83">
        <w:rPr>
          <w:rFonts w:ascii="Arial" w:hAnsi="Arial" w:cs="Arial"/>
        </w:rPr>
        <w:t xml:space="preserve">Os serviços de assistência técnica serão realizados em qualquer horário, 7 (sete) dias por semana. Em caso de impedimento ao acesso de técnicos ao local da ocorrência, que seja de responsabilidade da CONTRATANTE, o tempo em que o técnico da concessionária permanecer impedido de realizar a manutenção será subtraído do prazo de reparo. </w:t>
      </w:r>
    </w:p>
    <w:p w:rsidR="00E00355" w:rsidRPr="005C1A83" w:rsidRDefault="00E00355" w:rsidP="00E00355">
      <w:pPr>
        <w:widowControl w:val="0"/>
        <w:numPr>
          <w:ilvl w:val="0"/>
          <w:numId w:val="33"/>
        </w:numPr>
        <w:shd w:val="clear" w:color="auto" w:fill="C0C0C0"/>
        <w:suppressAutoHyphens/>
        <w:overflowPunct w:val="0"/>
        <w:autoSpaceDE w:val="0"/>
        <w:spacing w:after="240"/>
        <w:ind w:left="403" w:hanging="403"/>
        <w:jc w:val="both"/>
        <w:rPr>
          <w:rFonts w:ascii="Arial" w:hAnsi="Arial" w:cs="Arial"/>
        </w:rPr>
      </w:pPr>
      <w:r w:rsidRPr="005C1A83">
        <w:rPr>
          <w:rFonts w:ascii="Arial" w:hAnsi="Arial" w:cs="Arial"/>
          <w:b/>
        </w:rPr>
        <w:t>DA VISTORIA</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É facultado à LICITANTE realizar vistoria técnica junto às dependências da</w:t>
      </w:r>
      <w:r w:rsidR="00933AB0" w:rsidRPr="005C1A83">
        <w:rPr>
          <w:rFonts w:ascii="Arial" w:hAnsi="Arial" w:cs="Arial"/>
        </w:rPr>
        <w:t>s</w:t>
      </w:r>
      <w:r w:rsidRPr="005C1A83">
        <w:rPr>
          <w:rFonts w:ascii="Arial" w:hAnsi="Arial" w:cs="Arial"/>
        </w:rPr>
        <w:t xml:space="preserve"> unidade</w:t>
      </w:r>
      <w:r w:rsidR="00933AB0" w:rsidRPr="005C1A83">
        <w:rPr>
          <w:rFonts w:ascii="Arial" w:hAnsi="Arial" w:cs="Arial"/>
        </w:rPr>
        <w:t>s da</w:t>
      </w:r>
      <w:r w:rsidRPr="005C1A83">
        <w:rPr>
          <w:rFonts w:ascii="Arial" w:hAnsi="Arial" w:cs="Arial"/>
        </w:rPr>
        <w:t xml:space="preserve"> UFPB, Campus I,</w:t>
      </w:r>
      <w:r w:rsidR="00933AB0" w:rsidRPr="005C1A83">
        <w:rPr>
          <w:rFonts w:ascii="Arial" w:hAnsi="Arial" w:cs="Arial"/>
        </w:rPr>
        <w:t xml:space="preserve"> II, III e IV,</w:t>
      </w:r>
      <w:r w:rsidRPr="005C1A83">
        <w:rPr>
          <w:rFonts w:ascii="Arial" w:hAnsi="Arial" w:cs="Arial"/>
        </w:rPr>
        <w:t xml:space="preserve"> em seu</w:t>
      </w:r>
      <w:r w:rsidR="00933AB0" w:rsidRPr="005C1A83">
        <w:rPr>
          <w:rFonts w:ascii="Arial" w:hAnsi="Arial" w:cs="Arial"/>
        </w:rPr>
        <w:t>s</w:t>
      </w:r>
      <w:r w:rsidRPr="005C1A83">
        <w:rPr>
          <w:rFonts w:ascii="Arial" w:hAnsi="Arial" w:cs="Arial"/>
        </w:rPr>
        <w:t xml:space="preserve"> respectivo</w:t>
      </w:r>
      <w:r w:rsidR="00933AB0" w:rsidRPr="005C1A83">
        <w:rPr>
          <w:rFonts w:ascii="Arial" w:hAnsi="Arial" w:cs="Arial"/>
        </w:rPr>
        <w:t>s</w:t>
      </w:r>
      <w:r w:rsidRPr="005C1A83">
        <w:rPr>
          <w:rFonts w:ascii="Arial" w:hAnsi="Arial" w:cs="Arial"/>
        </w:rPr>
        <w:t xml:space="preserve"> endereço</w:t>
      </w:r>
      <w:r w:rsidR="00933AB0" w:rsidRPr="005C1A83">
        <w:rPr>
          <w:rFonts w:ascii="Arial" w:hAnsi="Arial" w:cs="Arial"/>
        </w:rPr>
        <w:t>s</w:t>
      </w:r>
      <w:r w:rsidRPr="005C1A83">
        <w:rPr>
          <w:rFonts w:ascii="Arial" w:hAnsi="Arial" w:cs="Arial"/>
        </w:rPr>
        <w:t xml:space="preserve">, para obtenção de informações que a subsidiem na elaboração de sua proposta.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vistoria visa o melhor dimensionamento da proposta da LICITANTE, de modo a não incorrer em omissões, as quais não poderão ser alegadas em favor de eventuais alterações no valor do objeto licitado.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Quando da vistoria ao local, a licitante deverá inteirar-se de todos os aspectos referentes à execução dos serviços.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b/>
        </w:rPr>
      </w:pPr>
      <w:r w:rsidRPr="005C1A83">
        <w:rPr>
          <w:rFonts w:ascii="Arial" w:hAnsi="Arial" w:cs="Arial"/>
        </w:rPr>
        <w:t>A vistoria poderá ser realizada até três dias úteis antes da realização do certame, por um responsável da licitante, em data e horário previamente agendado, por meio do e-mail amauri@nti.ufpb.br, ou ainda pelo</w:t>
      </w:r>
      <w:r w:rsidR="00FD0406" w:rsidRPr="005C1A83">
        <w:rPr>
          <w:rFonts w:ascii="Arial" w:hAnsi="Arial" w:cs="Arial"/>
        </w:rPr>
        <w:t>s</w:t>
      </w:r>
      <w:r w:rsidRPr="005C1A83">
        <w:rPr>
          <w:rFonts w:ascii="Arial" w:hAnsi="Arial" w:cs="Arial"/>
        </w:rPr>
        <w:t xml:space="preserve"> telefone</w:t>
      </w:r>
      <w:r w:rsidR="00FD0406" w:rsidRPr="005C1A83">
        <w:rPr>
          <w:rFonts w:ascii="Arial" w:hAnsi="Arial" w:cs="Arial"/>
        </w:rPr>
        <w:t>s</w:t>
      </w:r>
      <w:r w:rsidRPr="005C1A83">
        <w:rPr>
          <w:rFonts w:ascii="Arial" w:hAnsi="Arial" w:cs="Arial"/>
        </w:rPr>
        <w:t xml:space="preserve"> </w:t>
      </w:r>
      <w:r w:rsidR="00FD0406" w:rsidRPr="005C1A83">
        <w:rPr>
          <w:rFonts w:ascii="Arial" w:hAnsi="Arial" w:cs="Arial"/>
        </w:rPr>
        <w:t xml:space="preserve">(83) 3216-7615 ou </w:t>
      </w:r>
      <w:r w:rsidRPr="005C1A83">
        <w:rPr>
          <w:rFonts w:ascii="Arial" w:hAnsi="Arial" w:cs="Arial"/>
        </w:rPr>
        <w:t xml:space="preserve">(83) 98623-0816, no Campus I João Pessoa. </w:t>
      </w:r>
    </w:p>
    <w:p w:rsidR="00E00355" w:rsidRPr="005C1A83" w:rsidRDefault="00E00355" w:rsidP="00E00355">
      <w:pPr>
        <w:widowControl w:val="0"/>
        <w:numPr>
          <w:ilvl w:val="0"/>
          <w:numId w:val="33"/>
        </w:numPr>
        <w:shd w:val="clear" w:color="auto" w:fill="C0C0C0"/>
        <w:suppressAutoHyphens/>
        <w:overflowPunct w:val="0"/>
        <w:autoSpaceDE w:val="0"/>
        <w:spacing w:after="240"/>
        <w:ind w:left="403" w:hanging="403"/>
        <w:jc w:val="both"/>
        <w:rPr>
          <w:rFonts w:ascii="Arial" w:hAnsi="Arial" w:cs="Arial"/>
          <w:b/>
        </w:rPr>
      </w:pPr>
      <w:r w:rsidRPr="005C1A83">
        <w:rPr>
          <w:rFonts w:ascii="Arial" w:hAnsi="Arial" w:cs="Arial"/>
          <w:b/>
        </w:rPr>
        <w:t xml:space="preserve">DAS OBRIGAÇÕES DA CONTRATADA </w:t>
      </w:r>
    </w:p>
    <w:p w:rsidR="00E00355" w:rsidRPr="005C1A83" w:rsidRDefault="00E00355" w:rsidP="00A058F0">
      <w:pPr>
        <w:widowControl w:val="0"/>
        <w:overflowPunct w:val="0"/>
        <w:autoSpaceDE w:val="0"/>
        <w:spacing w:after="170"/>
        <w:ind w:left="709"/>
        <w:jc w:val="both"/>
        <w:rPr>
          <w:rFonts w:ascii="Arial" w:hAnsi="Arial" w:cs="Arial"/>
        </w:rPr>
      </w:pPr>
      <w:r w:rsidRPr="005C1A83">
        <w:rPr>
          <w:rFonts w:ascii="Arial" w:hAnsi="Arial" w:cs="Arial"/>
          <w:b/>
        </w:rPr>
        <w:t>São obrigações da CONTRATADA:</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As obrigações contidas no contrato de concessão ou termo de autorização assinado com a ANATEL, bem como dos dispositivos das </w:t>
      </w:r>
      <w:r w:rsidR="00FD0406" w:rsidRPr="005C1A83">
        <w:rPr>
          <w:rFonts w:ascii="Arial" w:hAnsi="Arial" w:cs="Arial"/>
        </w:rPr>
        <w:t>L</w:t>
      </w:r>
      <w:r w:rsidRPr="005C1A83">
        <w:rPr>
          <w:rFonts w:ascii="Arial" w:hAnsi="Arial" w:cs="Arial"/>
        </w:rPr>
        <w:t xml:space="preserve">eis </w:t>
      </w:r>
      <w:r w:rsidR="00FD0406" w:rsidRPr="005C1A83">
        <w:rPr>
          <w:rFonts w:ascii="Arial" w:hAnsi="Arial" w:cs="Arial"/>
        </w:rPr>
        <w:t xml:space="preserve">nº </w:t>
      </w:r>
      <w:r w:rsidRPr="005C1A83">
        <w:rPr>
          <w:rFonts w:ascii="Arial" w:hAnsi="Arial" w:cs="Arial"/>
        </w:rPr>
        <w:t xml:space="preserve">8.666/93 atualizada, </w:t>
      </w:r>
      <w:r w:rsidR="00FD0406" w:rsidRPr="005C1A83">
        <w:rPr>
          <w:rFonts w:ascii="Arial" w:hAnsi="Arial" w:cs="Arial"/>
        </w:rPr>
        <w:t xml:space="preserve">nº </w:t>
      </w:r>
      <w:r w:rsidRPr="005C1A83">
        <w:rPr>
          <w:rFonts w:ascii="Arial" w:hAnsi="Arial" w:cs="Arial"/>
        </w:rPr>
        <w:t>9.472/97, da IN/MARE/Nº 18/97 e demais legislações correlatas expedidas pela ANATEL e pelo Ministério das Comunicações.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Assinar o contrato no prazo de 5 (cinco) dias corridos a contar da convocação sob pena das sanções previstas em lei e no edital.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Garantir a instalação e disponibilizar serviços nos terminais e acessos telefônicos nas unidades da UFPB no prazo de 30 dias corridos, a contar da assinatura do contrato.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Manter o sigilo e a inviolabilidade dos serviços, respeitadas as hipóteses e condições constitucionais e legais de quebra de sigilo das Telecomunicações e os regulamentos do Serviço Telefônico Fixo Comutado;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Zelar pela perfeita execução dos serviços contratados, devendo as falhas que porventura venham a ocorrer, serem sanadas segundo critérios, indicadores, índices e parâmetros fixados pelo Ministério das Comunicações e prazos previstos pela Agência Nacional de Telecomunicações – ANATEL;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Atender às solicitações, de imediato, corrigindo no prazo máximo de até 8 (oito) horas, após notificação, qualquer ocorrência de interrupção na prestação dos serviços contratados. Quando a interrupção advier de fenômenos naturais, no qual será necessário trocar equipamentos, o </w:t>
      </w:r>
      <w:r w:rsidRPr="005C1A83">
        <w:rPr>
          <w:rFonts w:ascii="Arial" w:hAnsi="Arial" w:cs="Arial"/>
        </w:rPr>
        <w:lastRenderedPageBreak/>
        <w:t>serviço deverá ser restabelecido no prazo máximo de 72 (setenta e duas) horas;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Prestar os serviços de forma meticulosa e constante, mantendo-os sempre em perfeita ordem, informar, A CONTRATADA, por escrito, qualquer anormalidade de caráter urgente e prestar os esclarecimentos julgados necessários, dando conhecimento prévio de toda e qualquer alteração nas condições de prestação de serviço que o atinja;</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Assegurar à Administração o repasse dos descontos e ofertas pecuniárias, com tratamento isonômico, quando fornecidos aos outros usuários com o mesmo perfil de utilização de ligações telefônicas, inclusive os de horário reduzido, sempre que esses forem mais vantajosos para a Administração;</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A CONTRATADA deverá fornecer uma plataforma de gerenciamento eletrônico, de acesso individual para cada gestor dos Campi</w:t>
      </w:r>
      <w:r w:rsidR="00A058F0" w:rsidRPr="005C1A83">
        <w:rPr>
          <w:rFonts w:ascii="Arial" w:hAnsi="Arial" w:cs="Arial"/>
        </w:rPr>
        <w:t xml:space="preserve"> I, II, III e IV</w:t>
      </w:r>
      <w:r w:rsidRPr="005C1A83">
        <w:rPr>
          <w:rFonts w:ascii="Arial" w:hAnsi="Arial" w:cs="Arial"/>
        </w:rPr>
        <w:t xml:space="preserve"> da UFPB, de forma que a CONTRATANTE possa gerenciar, detalhadamente e sempre que necessário, as faturas passadas e atual.</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A60061">
        <w:rPr>
          <w:rFonts w:ascii="Arial" w:hAnsi="Arial" w:cs="Arial"/>
          <w:b/>
        </w:rPr>
        <w:t>Fornecer, mensalmente e gratuitamente</w:t>
      </w:r>
      <w:r w:rsidR="00A60061">
        <w:rPr>
          <w:rFonts w:ascii="Arial" w:hAnsi="Arial" w:cs="Arial"/>
          <w:b/>
        </w:rPr>
        <w:t xml:space="preserve">, juntamente com a Nota Fiscal ou quando solicitado pela Administração, o demonstrativo de utilização dos serviços, em papel (ou em arquivo eletrônico compatível com Microsoft Office Excel ou Open Office </w:t>
      </w:r>
      <w:proofErr w:type="spellStart"/>
      <w:r w:rsidR="00A60061">
        <w:rPr>
          <w:rFonts w:ascii="Arial" w:hAnsi="Arial" w:cs="Arial"/>
          <w:b/>
        </w:rPr>
        <w:t>Calc</w:t>
      </w:r>
      <w:proofErr w:type="spellEnd"/>
      <w:r w:rsidR="00A60061">
        <w:rPr>
          <w:rFonts w:ascii="Arial" w:hAnsi="Arial" w:cs="Arial"/>
          <w:b/>
        </w:rPr>
        <w:t>), por linha ou número chave designado ao tronco telefônico fornecido, incluindo detalhes das chamadas (número chamado e chamador DDR, duração, data e hora da chamada, outros) e valor do serviço, que deverá conter todos os tributos e encargos, conforme preços contratados no processo licitatório e em conformidade com o Capítulo I, Seção III, do Anexo à Resolução 85/98 da ANATEL;</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Entregar as faturas no endereço da unidade do Campus I - João Pessoa no prazo de 20 dias antes do vencimento;</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Caso</w:t>
      </w:r>
      <w:r w:rsidR="00477B2C" w:rsidRPr="005C1A83">
        <w:rPr>
          <w:rFonts w:ascii="Arial" w:hAnsi="Arial" w:cs="Arial"/>
        </w:rPr>
        <w:t>s</w:t>
      </w:r>
      <w:r w:rsidRPr="005C1A83">
        <w:rPr>
          <w:rFonts w:ascii="Arial" w:hAnsi="Arial" w:cs="Arial"/>
        </w:rPr>
        <w:t xml:space="preserve">, novos </w:t>
      </w:r>
      <w:proofErr w:type="spellStart"/>
      <w:r w:rsidRPr="005C1A83">
        <w:rPr>
          <w:rFonts w:ascii="Arial" w:hAnsi="Arial" w:cs="Arial"/>
        </w:rPr>
        <w:t>DDRs</w:t>
      </w:r>
      <w:proofErr w:type="spellEnd"/>
      <w:r w:rsidRPr="005C1A83">
        <w:rPr>
          <w:rFonts w:ascii="Arial" w:hAnsi="Arial" w:cs="Arial"/>
        </w:rPr>
        <w:t xml:space="preserve"> sejam adquiridos, a CONTRATADA assume a responsabilidade de executar os serviços objeto da licitação, repassando às respectivas faturas o desconto obtido no presente termo, respeitando o parágrafo primeiro do artigo 65 da Lei 8.666/93;</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Arcar com todos os ônus necessários à completa execução dos serviços;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Assumir inteira responsabilidade pela execução dos serviços que prestar;</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Fornecer e utilizar, sob sua inteira responsabilidade, toda a competente e indispensável </w:t>
      </w:r>
      <w:r w:rsidR="00477B2C" w:rsidRPr="005C1A83">
        <w:rPr>
          <w:rFonts w:ascii="Arial" w:hAnsi="Arial" w:cs="Arial"/>
        </w:rPr>
        <w:t>mão de obra</w:t>
      </w:r>
      <w:r w:rsidRPr="005C1A83">
        <w:rPr>
          <w:rFonts w:ascii="Arial" w:hAnsi="Arial" w:cs="Arial"/>
        </w:rPr>
        <w:t xml:space="preserve"> habilitada, adequadamente selecionada e necessária, atendidas, sempre e regularmente, todas as exigências legais pertinentes como ônus trabalhistas, encargo sociais, tributos indenizações e seguro contra acidentes;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Renegociar a oferta, no caso do mercado apresentar proposta de preços mais vantajosos;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Não suspender o serviço prestado em regime público, salvo por débito diretamente decorrente de sua utilização ou por descumprimento de condições contratuais, exceto o disposto no artigo 78, inciso XV, da Lei </w:t>
      </w:r>
      <w:r w:rsidR="00FD0406" w:rsidRPr="005C1A83">
        <w:rPr>
          <w:rFonts w:ascii="Arial" w:hAnsi="Arial" w:cs="Arial"/>
        </w:rPr>
        <w:t xml:space="preserve">nº </w:t>
      </w:r>
      <w:r w:rsidRPr="005C1A83">
        <w:rPr>
          <w:rFonts w:ascii="Arial" w:hAnsi="Arial" w:cs="Arial"/>
        </w:rPr>
        <w:t>8.666/93 e suas alterações;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Dar prévio conhecimento das condições de suspensão do serviço;</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Ocorrendo mudanças nos endereços dos locais de prestação dos serviços,</w:t>
      </w:r>
      <w:r w:rsidR="009B110E">
        <w:rPr>
          <w:rFonts w:ascii="Arial" w:hAnsi="Arial" w:cs="Arial"/>
        </w:rPr>
        <w:t xml:space="preserve"> </w:t>
      </w:r>
      <w:r w:rsidR="009B110E">
        <w:rPr>
          <w:rFonts w:ascii="Arial" w:hAnsi="Arial" w:cs="Arial"/>
          <w:b/>
        </w:rPr>
        <w:t>desde que não impliquem em alterações de tarifas,</w:t>
      </w:r>
      <w:r w:rsidRPr="005C1A83">
        <w:rPr>
          <w:rFonts w:ascii="Arial" w:hAnsi="Arial" w:cs="Arial"/>
        </w:rPr>
        <w:t xml:space="preserve"> ficará a CONTRATADA obrigada a executá-los nos novos endereços;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Viabilizar sem ônus, caso solicitado pela CONTRATANTE, o </w:t>
      </w:r>
      <w:r w:rsidR="00177942">
        <w:rPr>
          <w:rFonts w:ascii="Arial" w:hAnsi="Arial" w:cs="Arial"/>
          <w:b/>
        </w:rPr>
        <w:t>bloqueio</w:t>
      </w:r>
      <w:bookmarkStart w:id="1" w:name="_GoBack"/>
      <w:bookmarkEnd w:id="1"/>
      <w:r w:rsidRPr="005C1A83">
        <w:rPr>
          <w:rFonts w:ascii="Arial" w:hAnsi="Arial" w:cs="Arial"/>
        </w:rPr>
        <w:t xml:space="preserve"> de ligações a cobrar.</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Os serviços a serem executados deverão obedecer também às seguintes regulamentações: </w:t>
      </w:r>
    </w:p>
    <w:p w:rsidR="00E00355" w:rsidRPr="005C1A83" w:rsidRDefault="00E00355" w:rsidP="007773B0">
      <w:pPr>
        <w:widowControl w:val="0"/>
        <w:numPr>
          <w:ilvl w:val="2"/>
          <w:numId w:val="36"/>
        </w:numPr>
        <w:suppressAutoHyphens/>
        <w:overflowPunct w:val="0"/>
        <w:autoSpaceDE w:val="0"/>
        <w:spacing w:after="170"/>
        <w:ind w:left="709" w:hanging="469"/>
        <w:jc w:val="both"/>
        <w:rPr>
          <w:rFonts w:ascii="Arial" w:hAnsi="Arial" w:cs="Arial"/>
        </w:rPr>
      </w:pPr>
      <w:r w:rsidRPr="005C1A83">
        <w:rPr>
          <w:rFonts w:ascii="Arial" w:hAnsi="Arial" w:cs="Arial"/>
        </w:rPr>
        <w:t xml:space="preserve">Especificações constantes deste documento; </w:t>
      </w:r>
    </w:p>
    <w:p w:rsidR="00E00355" w:rsidRPr="005C1A83" w:rsidRDefault="00E00355" w:rsidP="007773B0">
      <w:pPr>
        <w:widowControl w:val="0"/>
        <w:numPr>
          <w:ilvl w:val="2"/>
          <w:numId w:val="36"/>
        </w:numPr>
        <w:suppressAutoHyphens/>
        <w:overflowPunct w:val="0"/>
        <w:autoSpaceDE w:val="0"/>
        <w:spacing w:after="170"/>
        <w:ind w:left="709" w:hanging="469"/>
        <w:jc w:val="both"/>
        <w:rPr>
          <w:rFonts w:ascii="Arial" w:hAnsi="Arial" w:cs="Arial"/>
        </w:rPr>
      </w:pPr>
      <w:r w:rsidRPr="005C1A83">
        <w:rPr>
          <w:rFonts w:ascii="Arial" w:hAnsi="Arial" w:cs="Arial"/>
        </w:rPr>
        <w:t xml:space="preserve">Normas da ABNT ou normas internacionais consagradas, na falta das normas da ABNT. </w:t>
      </w:r>
    </w:p>
    <w:p w:rsidR="00E00355" w:rsidRPr="005C1A83" w:rsidRDefault="00E00355" w:rsidP="007773B0">
      <w:pPr>
        <w:widowControl w:val="0"/>
        <w:numPr>
          <w:ilvl w:val="2"/>
          <w:numId w:val="36"/>
        </w:numPr>
        <w:suppressAutoHyphens/>
        <w:overflowPunct w:val="0"/>
        <w:autoSpaceDE w:val="0"/>
        <w:spacing w:after="170"/>
        <w:ind w:left="709" w:hanging="469"/>
        <w:jc w:val="both"/>
        <w:rPr>
          <w:rFonts w:ascii="Arial" w:hAnsi="Arial" w:cs="Arial"/>
        </w:rPr>
      </w:pPr>
      <w:r w:rsidRPr="005C1A83">
        <w:rPr>
          <w:rFonts w:ascii="Arial" w:hAnsi="Arial" w:cs="Arial"/>
        </w:rPr>
        <w:t xml:space="preserve">Disposições legais da União; </w:t>
      </w:r>
    </w:p>
    <w:p w:rsidR="00E00355" w:rsidRPr="005C1A83" w:rsidRDefault="00E00355" w:rsidP="007773B0">
      <w:pPr>
        <w:widowControl w:val="0"/>
        <w:numPr>
          <w:ilvl w:val="2"/>
          <w:numId w:val="36"/>
        </w:numPr>
        <w:tabs>
          <w:tab w:val="left" w:pos="709"/>
        </w:tabs>
        <w:suppressAutoHyphens/>
        <w:overflowPunct w:val="0"/>
        <w:autoSpaceDE w:val="0"/>
        <w:spacing w:after="170"/>
        <w:jc w:val="both"/>
        <w:rPr>
          <w:rFonts w:ascii="Arial" w:hAnsi="Arial" w:cs="Arial"/>
        </w:rPr>
      </w:pPr>
      <w:r w:rsidRPr="005C1A83">
        <w:rPr>
          <w:rFonts w:ascii="Arial" w:hAnsi="Arial" w:cs="Arial"/>
        </w:rPr>
        <w:lastRenderedPageBreak/>
        <w:t xml:space="preserve">Regulamentos das empresas concessionárias e autorizadas; </w:t>
      </w:r>
    </w:p>
    <w:p w:rsidR="00E00355" w:rsidRPr="005C1A83" w:rsidRDefault="00E00355" w:rsidP="007773B0">
      <w:pPr>
        <w:widowControl w:val="0"/>
        <w:numPr>
          <w:ilvl w:val="2"/>
          <w:numId w:val="36"/>
        </w:numPr>
        <w:suppressAutoHyphens/>
        <w:overflowPunct w:val="0"/>
        <w:autoSpaceDE w:val="0"/>
        <w:spacing w:after="170"/>
        <w:ind w:left="709" w:hanging="469"/>
        <w:jc w:val="both"/>
        <w:rPr>
          <w:rFonts w:ascii="Arial" w:hAnsi="Arial" w:cs="Arial"/>
        </w:rPr>
      </w:pPr>
      <w:r w:rsidRPr="005C1A83">
        <w:rPr>
          <w:rFonts w:ascii="Arial" w:hAnsi="Arial" w:cs="Arial"/>
        </w:rPr>
        <w:t xml:space="preserve">Prescrições e recomendações dos fabricantes de equipamentos;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Possíveis indefinições, omissões, falhas ou incorreções das informações ora fornecidas deverão ser, antecipadamente, objeto de impugnação e não poderão constituir pretexto para a CONTRATADA pretender cobrar “serviços extras” e/ou alterar a composição de preços unitários. A CONTRATADA será considerada como especializada nos serviços em questão e, por conseguinte, deverá ter computado, no valor global da sua proposta, também, as complementações e acessórios por acaso omitidos nestas especificações técnicas, mas implícitos e necessários à perfeita prestação dos serviços.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Ser responsável pela instalação, ativação e configuração de todos os equipamentos, no que couber, acessórios e recursos fornecidos, devendo fornecer os insumos e executar os serviços de instalação. Toda mão de obra necessária aos serviços de instalação dos serviços adquiridos será de responsabilidade da CONTRATADA.</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Alocar um consultor ou gerente de contas para acompanhar o Contrato e indicar o(s) funcionário(s) que estarão dedicados a atender as solicitações da CONTRATANTE, que, a qualquer tempo, poderá solicitar a substituição do referido consultor ou gerente de contas da CONTRATADA, desde que entenda que seja benéfico ao desenvolvimento dos serviços.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Reconhecer o Gestor do Contrato, bem com outros servidores que forem indicados pela CONTRATANTE, para realizar solicitações relativas a esta contratação, tais como habilitação, inabilitação, entre outros.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Após a adjudicação do objeto da licitação, não será levada em conta qualquer reclamação ou solicitação, seja a que título for, de alteração dos preços constantes da proposta da CONTRATADA.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CONTRATADA poderá interromper, total ou parcialmente, a execução dos trabalhos sempre que: </w:t>
      </w:r>
    </w:p>
    <w:p w:rsidR="00E00355" w:rsidRPr="005C1A83" w:rsidRDefault="00E00355" w:rsidP="00477B2C">
      <w:pPr>
        <w:widowControl w:val="0"/>
        <w:numPr>
          <w:ilvl w:val="2"/>
          <w:numId w:val="35"/>
        </w:numPr>
        <w:suppressAutoHyphens/>
        <w:overflowPunct w:val="0"/>
        <w:autoSpaceDE w:val="0"/>
        <w:spacing w:after="170"/>
        <w:ind w:left="709" w:hanging="469"/>
        <w:jc w:val="both"/>
        <w:rPr>
          <w:rFonts w:ascii="Arial" w:hAnsi="Arial" w:cs="Arial"/>
        </w:rPr>
      </w:pPr>
      <w:r w:rsidRPr="005C1A83">
        <w:rPr>
          <w:rFonts w:ascii="Arial" w:hAnsi="Arial" w:cs="Arial"/>
        </w:rPr>
        <w:t xml:space="preserve">Assim estiver previsto e determinado no contrato; </w:t>
      </w:r>
    </w:p>
    <w:p w:rsidR="00E00355" w:rsidRPr="005C1A83" w:rsidRDefault="00E00355" w:rsidP="00477B2C">
      <w:pPr>
        <w:widowControl w:val="0"/>
        <w:numPr>
          <w:ilvl w:val="2"/>
          <w:numId w:val="35"/>
        </w:numPr>
        <w:suppressAutoHyphens/>
        <w:overflowPunct w:val="0"/>
        <w:autoSpaceDE w:val="0"/>
        <w:spacing w:after="170"/>
        <w:ind w:left="709" w:hanging="469"/>
        <w:jc w:val="both"/>
        <w:rPr>
          <w:rFonts w:ascii="Arial" w:hAnsi="Arial" w:cs="Arial"/>
        </w:rPr>
      </w:pPr>
      <w:r w:rsidRPr="005C1A83">
        <w:rPr>
          <w:rFonts w:ascii="Arial" w:hAnsi="Arial" w:cs="Arial"/>
        </w:rPr>
        <w:t xml:space="preserve">For necessário para execução correta e fiel dos trabalhos, nos termos do contrato e de acordo com as especificações técnicas; </w:t>
      </w:r>
    </w:p>
    <w:p w:rsidR="00E00355" w:rsidRPr="005C1A83" w:rsidRDefault="00E00355" w:rsidP="00477B2C">
      <w:pPr>
        <w:widowControl w:val="0"/>
        <w:numPr>
          <w:ilvl w:val="2"/>
          <w:numId w:val="35"/>
        </w:numPr>
        <w:suppressAutoHyphens/>
        <w:overflowPunct w:val="0"/>
        <w:autoSpaceDE w:val="0"/>
        <w:spacing w:after="170"/>
        <w:ind w:left="709" w:hanging="469"/>
        <w:jc w:val="both"/>
        <w:rPr>
          <w:rFonts w:ascii="Arial" w:hAnsi="Arial" w:cs="Arial"/>
        </w:rPr>
      </w:pPr>
      <w:r w:rsidRPr="005C1A83">
        <w:rPr>
          <w:rFonts w:ascii="Arial" w:hAnsi="Arial" w:cs="Arial"/>
        </w:rPr>
        <w:t xml:space="preserve">Houver influências atmosféricas sobre a qualidade ou a segurança dos trabalhos na forma prevista no contrato; </w:t>
      </w:r>
    </w:p>
    <w:p w:rsidR="00E00355" w:rsidRPr="005C1A83" w:rsidRDefault="00E00355" w:rsidP="00477B2C">
      <w:pPr>
        <w:widowControl w:val="0"/>
        <w:numPr>
          <w:ilvl w:val="2"/>
          <w:numId w:val="35"/>
        </w:numPr>
        <w:suppressAutoHyphens/>
        <w:overflowPunct w:val="0"/>
        <w:autoSpaceDE w:val="0"/>
        <w:spacing w:after="170"/>
        <w:ind w:left="709" w:hanging="469"/>
        <w:jc w:val="both"/>
        <w:rPr>
          <w:rFonts w:ascii="Arial" w:hAnsi="Arial" w:cs="Arial"/>
        </w:rPr>
      </w:pPr>
      <w:r w:rsidRPr="005C1A83">
        <w:rPr>
          <w:rFonts w:ascii="Arial" w:hAnsi="Arial" w:cs="Arial"/>
        </w:rPr>
        <w:t xml:space="preserve">A FISCALIZAÇÃO assim o determinar ou autorizar por escrito. </w:t>
      </w:r>
    </w:p>
    <w:p w:rsidR="00E00355" w:rsidRPr="005C1A83" w:rsidRDefault="00E00355" w:rsidP="00E00355">
      <w:pPr>
        <w:widowControl w:val="0"/>
        <w:autoSpaceDE w:val="0"/>
        <w:spacing w:line="178" w:lineRule="exact"/>
        <w:rPr>
          <w:rFonts w:ascii="Arial" w:hAnsi="Arial" w:cs="Arial"/>
        </w:rPr>
      </w:pP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CONTRATADA não divulgará e nem fornecerá dados ou informações obtidos em razão deste contrato e não utilizará o nome da Procuradoria para fins comerciais ou em campanhas e material de publicidade, salvo com prévia e expressa autorização.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CONTRATADA não poderá quebrar ou violar o sigilo telefônico e de dados. A ocorrência de quebra ou violação de sigilo ensejará a Rescisão Unilateral do Contrato, sem prejuízo de outras sanções cabíveis, salvo por ordem judicial, nas hipóteses e na forma que a lei estabelecer para fins de investigação criminal ou instrução processual penal.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CONTRATADA deverá cuidar para que os serviços a serem executados acarretem a menor perturbação possível aos serviços públicos, às vias de acesso, e a todo e qualquer bem, público ou privado, adjacente às unidades </w:t>
      </w:r>
      <w:r w:rsidR="004D74D3" w:rsidRPr="005C1A83">
        <w:rPr>
          <w:rFonts w:ascii="Arial" w:hAnsi="Arial" w:cs="Arial"/>
        </w:rPr>
        <w:t>da UFPB</w:t>
      </w:r>
      <w:r w:rsidRPr="005C1A83">
        <w:rPr>
          <w:rFonts w:ascii="Arial" w:hAnsi="Arial" w:cs="Arial"/>
        </w:rPr>
        <w:t>.</w:t>
      </w:r>
    </w:p>
    <w:p w:rsidR="00E00355" w:rsidRPr="005C1A83" w:rsidRDefault="00E00355" w:rsidP="00E00355">
      <w:pPr>
        <w:widowControl w:val="0"/>
        <w:overflowPunct w:val="0"/>
        <w:autoSpaceDE w:val="0"/>
        <w:spacing w:after="170"/>
        <w:jc w:val="both"/>
        <w:rPr>
          <w:rFonts w:ascii="Arial" w:hAnsi="Arial" w:cs="Arial"/>
        </w:rPr>
      </w:pPr>
    </w:p>
    <w:p w:rsidR="00E00355" w:rsidRPr="005C1A83" w:rsidRDefault="00E00355" w:rsidP="00E00355">
      <w:pPr>
        <w:widowControl w:val="0"/>
        <w:numPr>
          <w:ilvl w:val="0"/>
          <w:numId w:val="33"/>
        </w:numPr>
        <w:shd w:val="clear" w:color="auto" w:fill="C0C0C0"/>
        <w:suppressAutoHyphens/>
        <w:overflowPunct w:val="0"/>
        <w:autoSpaceDE w:val="0"/>
        <w:spacing w:after="240"/>
        <w:ind w:left="403" w:hanging="403"/>
        <w:jc w:val="both"/>
        <w:rPr>
          <w:rFonts w:ascii="Arial" w:hAnsi="Arial" w:cs="Arial"/>
        </w:rPr>
      </w:pPr>
      <w:r w:rsidRPr="005C1A83">
        <w:rPr>
          <w:rFonts w:ascii="Arial" w:hAnsi="Arial" w:cs="Arial"/>
          <w:b/>
        </w:rPr>
        <w:t>DAS OBRIGAÇÕES DA CONTRATANTE</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associação da licitante vencedora com outrem, a cessão ou transferência, total ou parcial, </w:t>
      </w:r>
      <w:r w:rsidRPr="005C1A83">
        <w:rPr>
          <w:rFonts w:ascii="Arial" w:hAnsi="Arial" w:cs="Arial"/>
        </w:rPr>
        <w:lastRenderedPageBreak/>
        <w:t xml:space="preserve">bem como a fusão, cisão ou incorporação devem ser comunicadas a UFPB para que esta delibere sobre a adjudicação do objeto ou manutenção do contrato, sendo essencial para tanto que a nova empresa comprove atender a todas as exigências de habilitação previstas no Edital.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É expressamente vedada a subcontratação do objeto deste Edital, sob pena de rescisão contratual, sem prejuízo da aplicação de penalidade prevista no Edital/Termo de Referência/Contrato.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w:t>
      </w:r>
      <w:proofErr w:type="spellStart"/>
      <w:r w:rsidRPr="005C1A83">
        <w:rPr>
          <w:rFonts w:ascii="Arial" w:hAnsi="Arial" w:cs="Arial"/>
        </w:rPr>
        <w:t>pactuação</w:t>
      </w:r>
      <w:proofErr w:type="spellEnd"/>
      <w:r w:rsidRPr="005C1A83">
        <w:rPr>
          <w:rFonts w:ascii="Arial" w:hAnsi="Arial" w:cs="Arial"/>
        </w:rPr>
        <w:t xml:space="preserve"> dar-se-á por meio de contrato, a ser assinado com a(s) empresa(s) vencedora(s) do certame, no prazo de cinco dias úteis contados a partir da data da convocação.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O contrato a ser firmado terá vigência de 12 (doze) meses, contados a partir da data de sua assinatura, </w:t>
      </w:r>
      <w:r w:rsidR="00E136A8" w:rsidRPr="005C1A83">
        <w:rPr>
          <w:rFonts w:ascii="Arial" w:hAnsi="Arial" w:cs="Arial"/>
        </w:rPr>
        <w:t>conforme Ata de Registro de Preços, podendo ser prorrogado a critério da Administração, na forma da lei, conforme Ata de Registro de Preços.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O contrato poderá ser rescindido a qualquer tempo, com base nos motivos previstos nos arts. 77 e 78, na forma do art. 79, da Lei nº 8.666/1993, assegurados à contratada o contraditório e a ampla defesa.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b/>
        </w:rPr>
      </w:pPr>
      <w:r w:rsidRPr="005C1A83">
        <w:rPr>
          <w:rFonts w:ascii="Arial" w:hAnsi="Arial" w:cs="Arial"/>
        </w:rPr>
        <w:t>O contrato poderá ser alterado, com as devidas justificativas, nos casos previstos no art. 65 da Lei n.º 8.666/1993, sempre por meio de Termos Aditivos.</w:t>
      </w:r>
    </w:p>
    <w:p w:rsidR="00E00355" w:rsidRPr="005C1A83" w:rsidRDefault="00E00355" w:rsidP="00E00355">
      <w:pPr>
        <w:widowControl w:val="0"/>
        <w:numPr>
          <w:ilvl w:val="0"/>
          <w:numId w:val="33"/>
        </w:numPr>
        <w:shd w:val="clear" w:color="auto" w:fill="C0C0C0"/>
        <w:suppressAutoHyphens/>
        <w:overflowPunct w:val="0"/>
        <w:autoSpaceDE w:val="0"/>
        <w:spacing w:after="240"/>
        <w:ind w:left="403" w:hanging="403"/>
        <w:jc w:val="both"/>
        <w:rPr>
          <w:rFonts w:ascii="Arial" w:hAnsi="Arial" w:cs="Arial"/>
        </w:rPr>
      </w:pPr>
      <w:r w:rsidRPr="005C1A83">
        <w:rPr>
          <w:rFonts w:ascii="Arial" w:hAnsi="Arial" w:cs="Arial"/>
          <w:b/>
        </w:rPr>
        <w:t>DO PAGAMENTO</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O pagamento à CONTRATADA pelo fornecimento do objeto será efetuado até o dia de vencimento da fatura mensal, por meio de depósito em conta corrente através de Ordem Bancária.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liberação para pagamento da fatura ou nota fiscal ficará condicionada ao atesto do Fiscal do Contrato, conforme disposto nos artigos 67 e 73 da Lei n º 8.666/93.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A Fatura/Nota Fiscal dos serviços prestados deverá vir devidamente discriminada, contendo informações necessárias à conferência do serviço executado, detalhadas por ramal e discriminando todos os tipos de ligações realizadas, incluindo informações como número chamado, número chamador, duração, data e hora da chamada, entre outros, sendo vedada a inclusão de itens que não tenham sido expressamente contratados.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Para execução do pagamento de que trata este subitem, a CONTRATADA deverá fazer constar como beneficiário/cliente da Nota Fiscal/Fatura correspondente, emitida sem rasuras, a Universidade Federal da Paraíba, com o CNPJ da respectiva unidade.</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Previamente a cada pagamento à CONTRATADA, a CONTRATANTE realizará consulta ao SICAF e às demais certidões (CEIS, CNJ, CNDT) para verificar a manutenção das condições de habilitação.</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Constatada a situação de irregularidade da CONTRATADA, a mesma será notificada, por escrito, sem prejuízo do pagamento pelo objeto já executado, para, num prazo exequível fixado pela CONTRATANTE, regularizar tal situação ou, no mesmo prazo, apresentar defesa, sob pena de rescisão contratual e cancelamento da Ata de Registro de Preços.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Caso a CONTRATADA seja optante pelo Sistema Integrado de Pagamento de Impostos e Contribuições das Microempresas e Empresas de Pequeno Porte – SIMPLES, a mesma deverá apresentar, em companhia da Nota Fiscal/Fatura, a devida comprovação, a fim de evitar a retenção na fonte dos tributos e contribuições, conforme legislação em vigor.</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Fatura deverá ser entregue à CONTRANTE no prazo de 20(vinte) dias antes de seu vencimento. </w:t>
      </w:r>
      <w:bookmarkStart w:id="2" w:name="page30"/>
      <w:bookmarkEnd w:id="2"/>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Nota Fiscal/Fatura correspondente será examinada diretamente pelo Fiscal designado pela CONTRATANTE, o qual somente atestará a execução do objeto e liberará a referida Nota Fiscal/Fatura para pagamento quando cumpridas, pela CONTRATADA, todas as condições </w:t>
      </w:r>
      <w:r w:rsidRPr="005C1A83">
        <w:rPr>
          <w:rFonts w:ascii="Arial" w:hAnsi="Arial" w:cs="Arial"/>
        </w:rPr>
        <w:lastRenderedPageBreak/>
        <w:t>pactuadas relativas ao objeto do presente Edital.</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Caso seja identificada cobrança indevida após o pagamento da Nota Fiscal de Serviço, a CONTRATANTE comunicará formalmente os fatos à CONTRATADA, a fim de que seja feita a devolução do valor correspondente, no próximo documento de cobrança, sem prejuízo das penalidades previstas no contrato, garantida a ampla defesa.</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Na hipótese de a contratada deixar de entregar qualquer documentação exigida nesta seção ou deixar de cumprir algum dos requisitos de habilitação da licitação que originou o presente contrato, a CONTRATANTE notificará a CONTRATADA para que sejam sanadas as pendências no prazo de 10 (dez) dias, prorrogáveis por igual período. Findo este prazo sem que haja a regularização por parte da CONTRATADA, ou apresentação de defesa aceita pela CONTRATANTE, fatos estes que, isoladamente ou em conjunto, caracterizarão descumprimento de cláusula contratual, estará o Contrato passível de rescisão unilateral pela Administração, nos termos do art. 79, da Lei 8.666/93, e a CONTRATADA sujeita às sanções administrativas previstas neste Termo de Referência, no Edital e no Contrato, nos temos da Lei de Licitações e Contratos.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Na hipótese de ocorrer o disposto no parágrafo anterior, por 02 (dois) meses consecutivos e/ou 04 (quatro) alternados, no período do contrato, sem motivo comprovadamente demonstrado e aceito pela Administração, o contrato será rescindido unilateralmente pela Administração, nos termos do art. 79, da Lei 8.666/93.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Nenhum pagamento será efetuado à CONTRATADA em desacordo com as condições estabelecidas neste instrumento, no edital e seus anexos.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CONTRATANTE fica obrigada a fazer as retenções legais. </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Sendo identificada cobrança indevida, os fatos serão informados à CONTRATADA, e a contagem do prazo para pagamento será reiniciada a partir da reapresentação da Nota Fiscal devidamente corrigida;</w:t>
      </w:r>
    </w:p>
    <w:p w:rsidR="00E00355" w:rsidRPr="005C1A83" w:rsidRDefault="00E00355" w:rsidP="00E00355">
      <w:pPr>
        <w:widowControl w:val="0"/>
        <w:numPr>
          <w:ilvl w:val="2"/>
          <w:numId w:val="34"/>
        </w:numPr>
        <w:suppressAutoHyphens/>
        <w:overflowPunct w:val="0"/>
        <w:autoSpaceDE w:val="0"/>
        <w:spacing w:after="170"/>
        <w:ind w:left="709" w:hanging="469"/>
        <w:jc w:val="both"/>
        <w:rPr>
          <w:rFonts w:ascii="Arial" w:hAnsi="Arial" w:cs="Arial"/>
        </w:rPr>
      </w:pPr>
      <w:r w:rsidRPr="005C1A83">
        <w:rPr>
          <w:rFonts w:ascii="Arial" w:hAnsi="Arial" w:cs="Arial"/>
        </w:rPr>
        <w:t>Caso seja identificada cobrança indevida após o pagamento da Nota Fiscal de Serviço, a CONTRATANTE comunicará formalmente os fatos à CONTRATADA, a fim de que seja feita a devolução do valor correspondente, no próximo documento de cobrança, sem prejuízo das penalidades previstas no contrato, garantida a ampla defesa.</w:t>
      </w:r>
    </w:p>
    <w:p w:rsidR="00E00355" w:rsidRPr="005C1A83" w:rsidRDefault="00E00355" w:rsidP="00E00355">
      <w:pPr>
        <w:widowControl w:val="0"/>
        <w:numPr>
          <w:ilvl w:val="2"/>
          <w:numId w:val="34"/>
        </w:numPr>
        <w:suppressAutoHyphens/>
        <w:overflowPunct w:val="0"/>
        <w:autoSpaceDE w:val="0"/>
        <w:spacing w:after="170"/>
        <w:ind w:left="709" w:hanging="469"/>
        <w:jc w:val="both"/>
        <w:rPr>
          <w:rFonts w:ascii="Arial" w:hAnsi="Arial" w:cs="Arial"/>
        </w:rPr>
      </w:pPr>
      <w:r w:rsidRPr="005C1A83">
        <w:rPr>
          <w:rFonts w:ascii="Arial" w:hAnsi="Arial" w:cs="Arial"/>
        </w:rPr>
        <w:t>Os serviços objeto desta contratação deverão ser cobrados no prazo máximo definido em regulamentação da Anatel. Quaisquer cobranças de serviços fora do prazo não obrigam a CONTRATANTE a quitá-las, sendo de inteira responsabilidade da CONTRATADA, em cada caso, o correto cumprimento dos prazos.</w:t>
      </w:r>
    </w:p>
    <w:p w:rsidR="00E00355" w:rsidRPr="005C1A83" w:rsidRDefault="00E00355" w:rsidP="00E00355">
      <w:pPr>
        <w:widowControl w:val="0"/>
        <w:numPr>
          <w:ilvl w:val="1"/>
          <w:numId w:val="33"/>
        </w:numPr>
        <w:suppressAutoHyphens/>
        <w:overflowPunct w:val="0"/>
        <w:autoSpaceDE w:val="0"/>
        <w:spacing w:after="170"/>
        <w:jc w:val="both"/>
        <w:rPr>
          <w:rFonts w:ascii="Arial" w:hAnsi="Arial" w:cs="Arial"/>
        </w:rPr>
      </w:pPr>
      <w:r w:rsidRPr="005C1A83">
        <w:rPr>
          <w:rFonts w:ascii="Arial" w:hAnsi="Arial" w:cs="Arial"/>
        </w:rPr>
        <w:t xml:space="preserve">A CONTRATANTE, além das hipóteses previstas nesta Cláusula, poderá ainda sustar o pagamento de qualquer fatura apresentada pela CONTRATADA, no todo ou em parte, nos seguintes casos: </w:t>
      </w:r>
    </w:p>
    <w:p w:rsidR="00E00355" w:rsidRPr="005C1A83" w:rsidRDefault="00E00355" w:rsidP="00E00355">
      <w:pPr>
        <w:widowControl w:val="0"/>
        <w:numPr>
          <w:ilvl w:val="2"/>
          <w:numId w:val="37"/>
        </w:numPr>
        <w:suppressAutoHyphens/>
        <w:overflowPunct w:val="0"/>
        <w:autoSpaceDE w:val="0"/>
        <w:spacing w:after="170"/>
        <w:ind w:left="709" w:hanging="469"/>
        <w:jc w:val="both"/>
        <w:rPr>
          <w:rFonts w:ascii="Arial" w:hAnsi="Arial" w:cs="Arial"/>
        </w:rPr>
      </w:pPr>
      <w:r w:rsidRPr="005C1A83">
        <w:rPr>
          <w:rFonts w:ascii="Arial" w:hAnsi="Arial" w:cs="Arial"/>
        </w:rPr>
        <w:t xml:space="preserve">Descumprimento parcial ou total do contrato; </w:t>
      </w:r>
    </w:p>
    <w:p w:rsidR="00E00355" w:rsidRPr="005C1A83" w:rsidRDefault="00E00355" w:rsidP="00E00355">
      <w:pPr>
        <w:widowControl w:val="0"/>
        <w:numPr>
          <w:ilvl w:val="2"/>
          <w:numId w:val="37"/>
        </w:numPr>
        <w:suppressAutoHyphens/>
        <w:overflowPunct w:val="0"/>
        <w:autoSpaceDE w:val="0"/>
        <w:spacing w:after="170"/>
        <w:ind w:left="709" w:hanging="469"/>
        <w:jc w:val="both"/>
        <w:rPr>
          <w:rFonts w:ascii="Arial" w:hAnsi="Arial" w:cs="Arial"/>
        </w:rPr>
      </w:pPr>
      <w:r w:rsidRPr="005C1A83">
        <w:rPr>
          <w:rFonts w:ascii="Arial" w:hAnsi="Arial" w:cs="Arial"/>
        </w:rPr>
        <w:t xml:space="preserve">Débito da CONTRATADA com a CONTRATANTE, proveniente da execução do contrato decorrente desta licitação; </w:t>
      </w:r>
    </w:p>
    <w:p w:rsidR="00E00355" w:rsidRPr="005C1A83" w:rsidRDefault="00E00355" w:rsidP="00E00355">
      <w:pPr>
        <w:widowControl w:val="0"/>
        <w:numPr>
          <w:ilvl w:val="2"/>
          <w:numId w:val="37"/>
        </w:numPr>
        <w:tabs>
          <w:tab w:val="clear" w:pos="0"/>
        </w:tabs>
        <w:suppressAutoHyphens/>
        <w:overflowPunct w:val="0"/>
        <w:autoSpaceDE w:val="0"/>
        <w:spacing w:after="170"/>
        <w:ind w:left="709" w:hanging="469"/>
        <w:jc w:val="both"/>
        <w:rPr>
          <w:rFonts w:ascii="Arial" w:hAnsi="Arial" w:cs="Arial"/>
        </w:rPr>
      </w:pPr>
      <w:r w:rsidRPr="005C1A83">
        <w:rPr>
          <w:rFonts w:ascii="Arial" w:hAnsi="Arial" w:cs="Arial"/>
        </w:rPr>
        <w:t xml:space="preserve">Não cumprimento de obrigação contratual, hipótese em que o pagamento poderá ficar retido até que a CONTRATADA atenda à cláusula infringida; </w:t>
      </w:r>
    </w:p>
    <w:p w:rsidR="00E00355" w:rsidRPr="005C1A83" w:rsidRDefault="00E00355" w:rsidP="00E00355">
      <w:pPr>
        <w:widowControl w:val="0"/>
        <w:numPr>
          <w:ilvl w:val="2"/>
          <w:numId w:val="37"/>
        </w:numPr>
        <w:suppressAutoHyphens/>
        <w:overflowPunct w:val="0"/>
        <w:autoSpaceDE w:val="0"/>
        <w:spacing w:after="170"/>
        <w:ind w:left="709" w:hanging="469"/>
        <w:jc w:val="both"/>
        <w:rPr>
          <w:rFonts w:ascii="Arial" w:hAnsi="Arial" w:cs="Arial"/>
        </w:rPr>
      </w:pPr>
      <w:r w:rsidRPr="005C1A83">
        <w:rPr>
          <w:rFonts w:ascii="Arial" w:hAnsi="Arial" w:cs="Arial"/>
        </w:rPr>
        <w:t xml:space="preserve">Obrigações da CONTRATADA com terceiros que, eventualmente, possam prejudicar a CONTRATANTE; </w:t>
      </w:r>
    </w:p>
    <w:p w:rsidR="00E00355" w:rsidRPr="005C1A83" w:rsidRDefault="00E00355" w:rsidP="00E00355">
      <w:pPr>
        <w:widowControl w:val="0"/>
        <w:numPr>
          <w:ilvl w:val="2"/>
          <w:numId w:val="37"/>
        </w:numPr>
        <w:suppressAutoHyphens/>
        <w:overflowPunct w:val="0"/>
        <w:autoSpaceDE w:val="0"/>
        <w:spacing w:after="170"/>
        <w:ind w:left="709" w:hanging="469"/>
        <w:jc w:val="both"/>
        <w:rPr>
          <w:rFonts w:ascii="Arial" w:hAnsi="Arial" w:cs="Arial"/>
        </w:rPr>
      </w:pPr>
      <w:r w:rsidRPr="005C1A83">
        <w:rPr>
          <w:rFonts w:ascii="Arial" w:hAnsi="Arial" w:cs="Arial"/>
        </w:rPr>
        <w:t xml:space="preserve">Paralisação dos serviços por culpa da CONTRATADA. </w:t>
      </w:r>
    </w:p>
    <w:p w:rsidR="00E00355" w:rsidRPr="005C1A83" w:rsidRDefault="00E00355" w:rsidP="00E00355">
      <w:pPr>
        <w:widowControl w:val="0"/>
        <w:numPr>
          <w:ilvl w:val="1"/>
          <w:numId w:val="33"/>
        </w:numPr>
        <w:suppressAutoHyphens/>
        <w:overflowPunct w:val="0"/>
        <w:autoSpaceDE w:val="0"/>
        <w:spacing w:after="170"/>
        <w:jc w:val="both"/>
        <w:rPr>
          <w:rFonts w:ascii="Arial" w:eastAsia="Arial" w:hAnsi="Arial" w:cs="Arial"/>
          <w:b/>
        </w:rPr>
      </w:pPr>
      <w:r w:rsidRPr="005C1A83">
        <w:rPr>
          <w:rFonts w:ascii="Arial" w:hAnsi="Arial" w:cs="Arial"/>
        </w:rPr>
        <w:t xml:space="preserve">O atraso no pagamento em que a CONTRATADA tiver dado causa não a autoriza suspender a execução do objeto. </w:t>
      </w:r>
    </w:p>
    <w:p w:rsidR="00E00355" w:rsidRPr="005C1A83" w:rsidRDefault="0025067F" w:rsidP="00A57194">
      <w:pPr>
        <w:widowControl w:val="0"/>
        <w:autoSpaceDE w:val="0"/>
        <w:spacing w:line="200" w:lineRule="exact"/>
        <w:ind w:left="4248"/>
        <w:jc w:val="right"/>
        <w:rPr>
          <w:rFonts w:ascii="Arial" w:hAnsi="Arial" w:cs="Arial"/>
        </w:rPr>
      </w:pPr>
      <w:r w:rsidRPr="005C1A83">
        <w:rPr>
          <w:rFonts w:ascii="Arial" w:hAnsi="Arial" w:cs="Arial"/>
        </w:rPr>
        <w:lastRenderedPageBreak/>
        <w:t xml:space="preserve">Em </w:t>
      </w:r>
      <w:r w:rsidR="00A57194" w:rsidRPr="005C1A83">
        <w:rPr>
          <w:rFonts w:ascii="Arial" w:hAnsi="Arial" w:cs="Arial"/>
        </w:rPr>
        <w:t>25</w:t>
      </w:r>
      <w:r w:rsidRPr="005C1A83">
        <w:rPr>
          <w:rFonts w:ascii="Arial" w:hAnsi="Arial" w:cs="Arial"/>
        </w:rPr>
        <w:t xml:space="preserve"> de </w:t>
      </w:r>
      <w:r w:rsidR="00A57194" w:rsidRPr="005C1A83">
        <w:rPr>
          <w:rFonts w:ascii="Arial" w:hAnsi="Arial" w:cs="Arial"/>
        </w:rPr>
        <w:t>Julh</w:t>
      </w:r>
      <w:r w:rsidRPr="005C1A83">
        <w:rPr>
          <w:rFonts w:ascii="Arial" w:hAnsi="Arial" w:cs="Arial"/>
        </w:rPr>
        <w:t>o de 2016.</w:t>
      </w:r>
    </w:p>
    <w:p w:rsidR="008B1905" w:rsidRPr="005C1A83" w:rsidRDefault="008B1905" w:rsidP="00A57194">
      <w:pPr>
        <w:pStyle w:val="Cabealho"/>
        <w:tabs>
          <w:tab w:val="clear" w:pos="8838"/>
        </w:tabs>
        <w:ind w:left="2552" w:right="3117"/>
        <w:jc w:val="center"/>
        <w:rPr>
          <w:rFonts w:ascii="Arial" w:hAnsi="Arial" w:cs="Arial"/>
        </w:rPr>
      </w:pPr>
    </w:p>
    <w:p w:rsidR="00A57194" w:rsidRPr="005C1A83" w:rsidRDefault="00A57194" w:rsidP="00A57194">
      <w:pPr>
        <w:pStyle w:val="Cabealho"/>
        <w:tabs>
          <w:tab w:val="clear" w:pos="8838"/>
        </w:tabs>
        <w:ind w:left="2552" w:right="3117"/>
        <w:jc w:val="center"/>
        <w:rPr>
          <w:rFonts w:ascii="Arial" w:hAnsi="Arial" w:cs="Arial"/>
        </w:rPr>
      </w:pPr>
    </w:p>
    <w:p w:rsidR="00A57194" w:rsidRPr="005C1A83" w:rsidRDefault="00A57194" w:rsidP="00A57194">
      <w:pPr>
        <w:pStyle w:val="Cabealho"/>
        <w:tabs>
          <w:tab w:val="clear" w:pos="8838"/>
        </w:tabs>
        <w:ind w:left="2552" w:right="3117"/>
        <w:jc w:val="center"/>
        <w:rPr>
          <w:rFonts w:ascii="Arial" w:hAnsi="Arial" w:cs="Arial"/>
        </w:rPr>
      </w:pPr>
    </w:p>
    <w:p w:rsidR="008B1905" w:rsidRPr="005C1A83" w:rsidRDefault="00A57194" w:rsidP="00A57194">
      <w:pPr>
        <w:pStyle w:val="Cabealho"/>
        <w:pBdr>
          <w:top w:val="single" w:sz="4" w:space="1" w:color="auto"/>
        </w:pBdr>
        <w:tabs>
          <w:tab w:val="clear" w:pos="8838"/>
        </w:tabs>
        <w:ind w:left="2552" w:right="3117"/>
        <w:jc w:val="center"/>
        <w:rPr>
          <w:rFonts w:ascii="Arial" w:hAnsi="Arial" w:cs="Arial"/>
        </w:rPr>
      </w:pPr>
      <w:r w:rsidRPr="005C1A83">
        <w:rPr>
          <w:rFonts w:ascii="Arial" w:hAnsi="Arial" w:cs="Arial"/>
        </w:rPr>
        <w:t>Amauri Rodrigues Fonseca</w:t>
      </w:r>
    </w:p>
    <w:p w:rsidR="00A57194" w:rsidRPr="005C1A83" w:rsidRDefault="00A57194" w:rsidP="00A57194">
      <w:pPr>
        <w:pStyle w:val="Cabealho"/>
        <w:tabs>
          <w:tab w:val="clear" w:pos="8838"/>
        </w:tabs>
        <w:ind w:left="2552" w:right="3117"/>
        <w:jc w:val="center"/>
        <w:rPr>
          <w:rFonts w:ascii="Arial" w:hAnsi="Arial" w:cs="Arial"/>
        </w:rPr>
      </w:pPr>
      <w:r w:rsidRPr="005C1A83">
        <w:rPr>
          <w:rFonts w:ascii="Arial" w:hAnsi="Arial" w:cs="Arial"/>
        </w:rPr>
        <w:t>Coordenador Central Telefônica</w:t>
      </w:r>
    </w:p>
    <w:p w:rsidR="00A57194" w:rsidRPr="005C1A83" w:rsidRDefault="00A57194" w:rsidP="00A57194">
      <w:pPr>
        <w:pStyle w:val="Cabealho"/>
        <w:tabs>
          <w:tab w:val="clear" w:pos="8838"/>
        </w:tabs>
        <w:ind w:left="2552" w:right="3117"/>
        <w:jc w:val="center"/>
        <w:rPr>
          <w:rFonts w:ascii="Arial" w:hAnsi="Arial" w:cs="Arial"/>
        </w:rPr>
      </w:pPr>
    </w:p>
    <w:p w:rsidR="00A57194" w:rsidRPr="005C1A83" w:rsidRDefault="00A57194" w:rsidP="00A57194">
      <w:pPr>
        <w:pStyle w:val="Cabealho"/>
        <w:tabs>
          <w:tab w:val="clear" w:pos="8838"/>
        </w:tabs>
        <w:ind w:left="2552" w:right="3117"/>
        <w:jc w:val="center"/>
        <w:rPr>
          <w:rFonts w:ascii="Arial" w:hAnsi="Arial" w:cs="Arial"/>
        </w:rPr>
      </w:pPr>
    </w:p>
    <w:p w:rsidR="00A57194" w:rsidRPr="005C1A83" w:rsidRDefault="00A57194" w:rsidP="00A57194">
      <w:pPr>
        <w:pStyle w:val="Cabealho"/>
        <w:tabs>
          <w:tab w:val="clear" w:pos="8838"/>
        </w:tabs>
        <w:ind w:left="2552" w:right="3117"/>
        <w:jc w:val="center"/>
        <w:rPr>
          <w:rFonts w:ascii="Arial" w:hAnsi="Arial" w:cs="Arial"/>
        </w:rPr>
      </w:pPr>
    </w:p>
    <w:p w:rsidR="00A57194" w:rsidRPr="005C1A83" w:rsidRDefault="00E014BA" w:rsidP="00A57194">
      <w:pPr>
        <w:pStyle w:val="Cabealho"/>
        <w:pBdr>
          <w:top w:val="single" w:sz="4" w:space="1" w:color="auto"/>
        </w:pBdr>
        <w:tabs>
          <w:tab w:val="clear" w:pos="8838"/>
        </w:tabs>
        <w:ind w:left="2552" w:right="3117"/>
        <w:jc w:val="center"/>
        <w:rPr>
          <w:rFonts w:ascii="Arial" w:hAnsi="Arial" w:cs="Arial"/>
        </w:rPr>
      </w:pPr>
      <w:r>
        <w:rPr>
          <w:rFonts w:ascii="Arial" w:hAnsi="Arial" w:cs="Arial"/>
        </w:rPr>
        <w:t>Francisco Pereira da Silva Júnior</w:t>
      </w:r>
    </w:p>
    <w:p w:rsidR="00A57194" w:rsidRPr="005C1A83" w:rsidRDefault="00A57194" w:rsidP="00A57194">
      <w:pPr>
        <w:pStyle w:val="Cabealho"/>
        <w:tabs>
          <w:tab w:val="clear" w:pos="8838"/>
        </w:tabs>
        <w:ind w:left="2552" w:right="3117"/>
        <w:jc w:val="center"/>
        <w:rPr>
          <w:rFonts w:ascii="Arial" w:hAnsi="Arial" w:cs="Arial"/>
        </w:rPr>
      </w:pPr>
      <w:r w:rsidRPr="005C1A83">
        <w:rPr>
          <w:rFonts w:ascii="Arial" w:hAnsi="Arial" w:cs="Arial"/>
        </w:rPr>
        <w:t>Prefeito Universitário</w:t>
      </w:r>
    </w:p>
    <w:sectPr w:rsidR="00A57194" w:rsidRPr="005C1A83" w:rsidSect="009536D0">
      <w:footerReference w:type="even" r:id="rId8"/>
      <w:footerReference w:type="default" r:id="rId9"/>
      <w:headerReference w:type="first" r:id="rId10"/>
      <w:footerReference w:type="first" r:id="rId11"/>
      <w:pgSz w:w="11907" w:h="16840" w:code="9"/>
      <w:pgMar w:top="1418" w:right="1418" w:bottom="1418" w:left="1418" w:header="1134" w:footer="90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640" w:rsidRDefault="00A53640">
      <w:r>
        <w:separator/>
      </w:r>
    </w:p>
  </w:endnote>
  <w:endnote w:type="continuationSeparator" w:id="0">
    <w:p w:rsidR="00A53640" w:rsidRDefault="00A53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E44" w:rsidRDefault="00FC2645">
    <w:pPr>
      <w:pStyle w:val="Rodap"/>
      <w:framePr w:wrap="around" w:vAnchor="text" w:hAnchor="margin" w:xAlign="right" w:y="1"/>
      <w:rPr>
        <w:rStyle w:val="Nmerodepgina"/>
      </w:rPr>
    </w:pPr>
    <w:r>
      <w:rPr>
        <w:rStyle w:val="Nmerodepgina"/>
      </w:rPr>
      <w:fldChar w:fldCharType="begin"/>
    </w:r>
    <w:r w:rsidR="00F46E44">
      <w:rPr>
        <w:rStyle w:val="Nmerodepgina"/>
      </w:rPr>
      <w:instrText xml:space="preserve">PAGE  </w:instrText>
    </w:r>
    <w:r>
      <w:rPr>
        <w:rStyle w:val="Nmerodepgina"/>
      </w:rPr>
      <w:fldChar w:fldCharType="separate"/>
    </w:r>
    <w:r w:rsidR="00F46E44">
      <w:rPr>
        <w:rStyle w:val="Nmerodepgina"/>
        <w:noProof/>
      </w:rPr>
      <w:t>9</w:t>
    </w:r>
    <w:r>
      <w:rPr>
        <w:rStyle w:val="Nmerodepgina"/>
      </w:rPr>
      <w:fldChar w:fldCharType="end"/>
    </w:r>
  </w:p>
  <w:p w:rsidR="00F46E44" w:rsidRDefault="00F46E44">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E44" w:rsidRPr="00B90542" w:rsidRDefault="00FC2645" w:rsidP="00B90542">
    <w:pPr>
      <w:pStyle w:val="Rodap"/>
      <w:framePr w:wrap="around" w:vAnchor="text" w:hAnchor="page" w:x="10342" w:y="130"/>
      <w:rPr>
        <w:rStyle w:val="Nmerodepgina"/>
        <w:rFonts w:ascii="Trebuchet MS" w:hAnsi="Trebuchet MS" w:cs="Arial"/>
      </w:rPr>
    </w:pPr>
    <w:r w:rsidRPr="00B90542">
      <w:rPr>
        <w:rStyle w:val="Nmerodepgina"/>
        <w:rFonts w:ascii="Trebuchet MS" w:hAnsi="Trebuchet MS" w:cs="Arial"/>
      </w:rPr>
      <w:fldChar w:fldCharType="begin"/>
    </w:r>
    <w:r w:rsidR="00F46E44" w:rsidRPr="00B90542">
      <w:rPr>
        <w:rStyle w:val="Nmerodepgina"/>
        <w:rFonts w:ascii="Trebuchet MS" w:hAnsi="Trebuchet MS" w:cs="Arial"/>
      </w:rPr>
      <w:instrText xml:space="preserve">PAGE  </w:instrText>
    </w:r>
    <w:r w:rsidRPr="00B90542">
      <w:rPr>
        <w:rStyle w:val="Nmerodepgina"/>
        <w:rFonts w:ascii="Trebuchet MS" w:hAnsi="Trebuchet MS" w:cs="Arial"/>
      </w:rPr>
      <w:fldChar w:fldCharType="separate"/>
    </w:r>
    <w:r w:rsidR="00177942">
      <w:rPr>
        <w:rStyle w:val="Nmerodepgina"/>
        <w:rFonts w:ascii="Trebuchet MS" w:hAnsi="Trebuchet MS" w:cs="Arial"/>
        <w:noProof/>
      </w:rPr>
      <w:t>10</w:t>
    </w:r>
    <w:r w:rsidRPr="00B90542">
      <w:rPr>
        <w:rStyle w:val="Nmerodepgina"/>
        <w:rFonts w:ascii="Trebuchet MS" w:hAnsi="Trebuchet MS" w:cs="Arial"/>
      </w:rPr>
      <w:fldChar w:fldCharType="end"/>
    </w:r>
  </w:p>
  <w:p w:rsidR="00F46E44" w:rsidRDefault="00D4104C" w:rsidP="00B90542">
    <w:pPr>
      <w:pStyle w:val="Rodap"/>
      <w:jc w:val="center"/>
      <w:rPr>
        <w:rFonts w:ascii="Trebuchet MS" w:hAnsi="Trebuchet MS"/>
        <w:color w:val="000000"/>
        <w:sz w:val="16"/>
      </w:rPr>
    </w:pPr>
    <w:r>
      <w:rPr>
        <w:rFonts w:ascii="Trebuchet MS" w:hAnsi="Trebuchet MS"/>
        <w:noProof/>
        <w:sz w:val="16"/>
      </w:rPr>
      <mc:AlternateContent>
        <mc:Choice Requires="wps">
          <w:drawing>
            <wp:anchor distT="4294967294" distB="4294967294" distL="114300" distR="114300" simplePos="0" relativeHeight="251660288" behindDoc="0" locked="0" layoutInCell="1" allowOverlap="1">
              <wp:simplePos x="0" y="0"/>
              <wp:positionH relativeFrom="column">
                <wp:posOffset>1296670</wp:posOffset>
              </wp:positionH>
              <wp:positionV relativeFrom="paragraph">
                <wp:posOffset>51434</wp:posOffset>
              </wp:positionV>
              <wp:extent cx="3086100" cy="0"/>
              <wp:effectExtent l="0" t="0" r="19050" b="1905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95D884" id="Line 1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2.1pt,4.05pt" to="345.1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" strokecolor="silver"/>
          </w:pict>
        </mc:Fallback>
      </mc:AlternateContent>
    </w:r>
  </w:p>
  <w:p w:rsidR="00F46E44" w:rsidRPr="001365DE" w:rsidRDefault="00E60B5B" w:rsidP="009B3E4D">
    <w:pPr>
      <w:pStyle w:val="Rodap"/>
      <w:jc w:val="center"/>
      <w:rPr>
        <w:rFonts w:ascii="Trebuchet MS" w:hAnsi="Trebuchet MS"/>
        <w:color w:val="000000"/>
        <w:sz w:val="16"/>
      </w:rPr>
    </w:pPr>
    <w:r>
      <w:rPr>
        <w:rFonts w:ascii="Trebuchet MS" w:hAnsi="Trebuchet MS"/>
        <w:color w:val="000000"/>
        <w:sz w:val="16"/>
      </w:rPr>
      <w:t>SEÇÃO</w:t>
    </w:r>
    <w:r w:rsidR="00F46E44">
      <w:rPr>
        <w:rFonts w:ascii="Trebuchet MS" w:hAnsi="Trebuchet MS"/>
        <w:color w:val="000000"/>
        <w:sz w:val="16"/>
      </w:rPr>
      <w:t xml:space="preserve"> DA CENTRAL TELEFÔNICA</w:t>
    </w:r>
  </w:p>
  <w:p w:rsidR="00F46E44" w:rsidRDefault="00177942" w:rsidP="009B3E4D">
    <w:pPr>
      <w:pStyle w:val="Rodap"/>
      <w:jc w:val="center"/>
      <w:rPr>
        <w:rFonts w:ascii="Trebuchet MS" w:hAnsi="Trebuchet MS"/>
        <w:color w:val="000000"/>
        <w:sz w:val="14"/>
      </w:rPr>
    </w:pPr>
    <w:r>
      <w:rPr>
        <w:rFonts w:ascii="Trebuchet MS" w:hAnsi="Trebuchet MS"/>
        <w:sz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0;text-align:left;margin-left:131.9pt;margin-top:768.2pt;width:14.85pt;height:20.9pt;z-index:251659264;mso-position-vertical-relative:page" filled="t">
          <v:fill opacity=".5"/>
          <v:imagedata r:id="rId1" o:title=""/>
          <w10:wrap type="topAndBottom" anchory="page"/>
        </v:shape>
        <o:OLEObject Type="Embed" ProgID="PBrush" ShapeID="_x0000_s2058" DrawAspect="Content" ObjectID="_1552287455" r:id="rId2"/>
      </w:object>
    </w:r>
    <w:r w:rsidR="00F46E44" w:rsidRPr="001365DE">
      <w:rPr>
        <w:rFonts w:ascii="Trebuchet MS" w:hAnsi="Trebuchet MS"/>
        <w:color w:val="000000"/>
        <w:sz w:val="14"/>
      </w:rPr>
      <w:t xml:space="preserve">CAMPUS I – JOÃO PESSOA/PB </w:t>
    </w:r>
    <w:r w:rsidR="00F46E44">
      <w:rPr>
        <w:rFonts w:ascii="Trebuchet MS" w:hAnsi="Trebuchet MS"/>
        <w:color w:val="000000"/>
        <w:sz w:val="14"/>
      </w:rPr>
      <w:t xml:space="preserve">- </w:t>
    </w:r>
    <w:r w:rsidR="00F46E44" w:rsidRPr="001365DE">
      <w:rPr>
        <w:rFonts w:ascii="Trebuchet MS" w:hAnsi="Trebuchet MS"/>
        <w:color w:val="000000"/>
        <w:sz w:val="14"/>
      </w:rPr>
      <w:sym w:font="Wingdings" w:char="F028"/>
    </w:r>
    <w:r w:rsidR="00F46E44" w:rsidRPr="001365DE">
      <w:rPr>
        <w:rFonts w:ascii="Trebuchet MS" w:hAnsi="Trebuchet MS"/>
        <w:color w:val="000000"/>
        <w:sz w:val="14"/>
      </w:rPr>
      <w:t xml:space="preserve"> </w:t>
    </w:r>
    <w:r w:rsidR="00F46E44">
      <w:rPr>
        <w:rFonts w:ascii="Trebuchet MS" w:hAnsi="Trebuchet MS"/>
        <w:color w:val="000000"/>
        <w:sz w:val="14"/>
      </w:rPr>
      <w:t>3216-7615</w:t>
    </w:r>
  </w:p>
  <w:p w:rsidR="00F46E44" w:rsidRDefault="00F46E44" w:rsidP="009B3E4D">
    <w:pPr>
      <w:pStyle w:val="Rodap"/>
      <w:jc w:val="center"/>
    </w:pPr>
    <w:r>
      <w:rPr>
        <w:rFonts w:ascii="Trebuchet MS" w:hAnsi="Trebuchet MS"/>
        <w:color w:val="000000"/>
        <w:sz w:val="14"/>
      </w:rPr>
      <w:t xml:space="preserve">E-mail: </w:t>
    </w:r>
    <w:hyperlink r:id="rId3" w:history="1">
      <w:r>
        <w:rPr>
          <w:rStyle w:val="Hyperlink"/>
        </w:rPr>
        <w:t>amauri@nti.ufpb.br</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E44" w:rsidRDefault="00D4104C" w:rsidP="001365DE">
    <w:pPr>
      <w:pStyle w:val="Rodap"/>
      <w:jc w:val="center"/>
      <w:rPr>
        <w:rFonts w:ascii="Trebuchet MS" w:hAnsi="Trebuchet MS"/>
        <w:color w:val="000000"/>
        <w:sz w:val="16"/>
      </w:rPr>
    </w:pPr>
    <w:r>
      <w:rPr>
        <w:rFonts w:ascii="Trebuchet MS" w:hAnsi="Trebuchet MS"/>
        <w:noProof/>
        <w:sz w:val="16"/>
      </w:rPr>
      <mc:AlternateContent>
        <mc:Choice Requires="wps">
          <w:drawing>
            <wp:anchor distT="4294967294" distB="4294967294" distL="114300" distR="114300" simplePos="0" relativeHeight="251658240" behindDoc="0" locked="0" layoutInCell="1" allowOverlap="1">
              <wp:simplePos x="0" y="0"/>
              <wp:positionH relativeFrom="column">
                <wp:posOffset>1296670</wp:posOffset>
              </wp:positionH>
              <wp:positionV relativeFrom="paragraph">
                <wp:posOffset>51434</wp:posOffset>
              </wp:positionV>
              <wp:extent cx="3086100" cy="0"/>
              <wp:effectExtent l="0" t="0" r="19050"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AACCC" id="Line 9"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2.1pt,4.05pt" to="345.1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UZiEwIAACg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" strokecolor="silver"/>
          </w:pict>
        </mc:Fallback>
      </mc:AlternateContent>
    </w:r>
  </w:p>
  <w:p w:rsidR="00F46E44" w:rsidRPr="001365DE" w:rsidRDefault="00177942" w:rsidP="001365DE">
    <w:pPr>
      <w:pStyle w:val="Rodap"/>
      <w:jc w:val="center"/>
      <w:rPr>
        <w:rFonts w:ascii="Trebuchet MS" w:hAnsi="Trebuchet MS"/>
        <w:color w:val="000000"/>
        <w:sz w:val="16"/>
      </w:rPr>
    </w:pPr>
    <w:r>
      <w:rPr>
        <w:rFonts w:ascii="Trebuchet MS" w:hAnsi="Trebuchet MS"/>
        <w:sz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140.9pt;margin-top:758.55pt;width:14.85pt;height:20.9pt;z-index:251657216;mso-position-vertical-relative:page" filled="t">
          <v:fill opacity=".5"/>
          <v:imagedata r:id="rId1" o:title=""/>
          <w10:wrap type="topAndBottom" anchory="page"/>
        </v:shape>
        <o:OLEObject Type="Embed" ProgID="PBrush" ShapeID="_x0000_s2054" DrawAspect="Content" ObjectID="_1552287457" r:id="rId2"/>
      </w:object>
    </w:r>
    <w:r w:rsidR="00E60B5B">
      <w:rPr>
        <w:rFonts w:ascii="Trebuchet MS" w:hAnsi="Trebuchet MS"/>
        <w:color w:val="000000"/>
        <w:sz w:val="16"/>
      </w:rPr>
      <w:t>SEÇÃO</w:t>
    </w:r>
    <w:r w:rsidR="00F46E44">
      <w:rPr>
        <w:rFonts w:ascii="Trebuchet MS" w:hAnsi="Trebuchet MS"/>
        <w:color w:val="000000"/>
        <w:sz w:val="16"/>
      </w:rPr>
      <w:t xml:space="preserve"> DA CENTRAL TELEFÔNICA</w:t>
    </w:r>
  </w:p>
  <w:p w:rsidR="00F46E44" w:rsidRDefault="00F46E44" w:rsidP="001365DE">
    <w:pPr>
      <w:pStyle w:val="Rodap"/>
      <w:jc w:val="center"/>
      <w:rPr>
        <w:rFonts w:ascii="Trebuchet MS" w:hAnsi="Trebuchet MS"/>
        <w:color w:val="000000"/>
        <w:sz w:val="14"/>
      </w:rPr>
    </w:pPr>
    <w:r w:rsidRPr="001365DE">
      <w:rPr>
        <w:rFonts w:ascii="Trebuchet MS" w:hAnsi="Trebuchet MS"/>
        <w:color w:val="000000"/>
        <w:sz w:val="14"/>
      </w:rPr>
      <w:t xml:space="preserve">CAMPUS I – JOÃO PESSOA/PB </w:t>
    </w:r>
    <w:r>
      <w:rPr>
        <w:rFonts w:ascii="Trebuchet MS" w:hAnsi="Trebuchet MS"/>
        <w:color w:val="000000"/>
        <w:sz w:val="14"/>
      </w:rPr>
      <w:t xml:space="preserve">- </w:t>
    </w:r>
    <w:r w:rsidRPr="001365DE">
      <w:rPr>
        <w:rFonts w:ascii="Trebuchet MS" w:hAnsi="Trebuchet MS"/>
        <w:color w:val="000000"/>
        <w:sz w:val="14"/>
      </w:rPr>
      <w:sym w:font="Wingdings" w:char="F028"/>
    </w:r>
    <w:r w:rsidRPr="001365DE">
      <w:rPr>
        <w:rFonts w:ascii="Trebuchet MS" w:hAnsi="Trebuchet MS"/>
        <w:color w:val="000000"/>
        <w:sz w:val="14"/>
      </w:rPr>
      <w:t xml:space="preserve"> </w:t>
    </w:r>
    <w:r>
      <w:rPr>
        <w:rFonts w:ascii="Trebuchet MS" w:hAnsi="Trebuchet MS"/>
        <w:color w:val="000000"/>
        <w:sz w:val="14"/>
      </w:rPr>
      <w:t>3216-7615</w:t>
    </w:r>
  </w:p>
  <w:p w:rsidR="00F46E44" w:rsidRDefault="00F46E44" w:rsidP="001365DE">
    <w:pPr>
      <w:pStyle w:val="Rodap"/>
      <w:jc w:val="center"/>
      <w:rPr>
        <w:rFonts w:ascii="Trebuchet MS" w:hAnsi="Trebuchet MS"/>
        <w:color w:val="000000"/>
        <w:sz w:val="14"/>
      </w:rPr>
    </w:pPr>
    <w:r>
      <w:rPr>
        <w:rFonts w:ascii="Trebuchet MS" w:hAnsi="Trebuchet MS"/>
        <w:color w:val="000000"/>
        <w:sz w:val="14"/>
      </w:rPr>
      <w:t xml:space="preserve">E-mail: </w:t>
    </w:r>
    <w:hyperlink r:id="rId3" w:history="1">
      <w:r>
        <w:rPr>
          <w:rStyle w:val="Hyperlink"/>
        </w:rPr>
        <w:t>amauri@nti.ufpb.br</w:t>
      </w:r>
    </w:hyperlink>
  </w:p>
  <w:p w:rsidR="00F46E44" w:rsidRPr="001365DE" w:rsidRDefault="00F46E44" w:rsidP="001365DE">
    <w:pPr>
      <w:pStyle w:val="Rodap"/>
      <w:jc w:val="center"/>
      <w:rPr>
        <w:rFonts w:ascii="Trebuchet MS" w:hAnsi="Trebuchet M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640" w:rsidRDefault="00A53640">
      <w:r>
        <w:separator/>
      </w:r>
    </w:p>
  </w:footnote>
  <w:footnote w:type="continuationSeparator" w:id="0">
    <w:p w:rsidR="00A53640" w:rsidRDefault="00A536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E44" w:rsidRDefault="00177942" w:rsidP="001365DE">
    <w:pPr>
      <w:pStyle w:val="Legenda"/>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93.85pt;margin-top:-35.7pt;width:51pt;height:60.2pt;z-index:251655168">
          <v:imagedata r:id="rId1" o:title=""/>
        </v:shape>
        <o:OLEObject Type="Embed" ProgID="PBrush" ShapeID="_x0000_s2050" DrawAspect="Content" ObjectID="_1552287456" r:id="rId2"/>
      </w:object>
    </w:r>
  </w:p>
  <w:p w:rsidR="00F46E44" w:rsidRPr="002D46FD" w:rsidRDefault="00F46E44" w:rsidP="001365DE">
    <w:pPr>
      <w:pStyle w:val="Legenda"/>
      <w:rPr>
        <w:sz w:val="22"/>
        <w:szCs w:val="22"/>
      </w:rPr>
    </w:pPr>
  </w:p>
  <w:p w:rsidR="00F46E44" w:rsidRPr="002D46FD" w:rsidRDefault="00F46E44" w:rsidP="001365DE">
    <w:pPr>
      <w:pStyle w:val="Legenda"/>
      <w:rPr>
        <w:sz w:val="22"/>
        <w:szCs w:val="22"/>
      </w:rPr>
    </w:pPr>
    <w:r w:rsidRPr="002D46FD">
      <w:rPr>
        <w:sz w:val="22"/>
        <w:szCs w:val="22"/>
      </w:rPr>
      <w:t>UNIVERSIDADE FEDERAL DA PARAÍBA</w:t>
    </w:r>
  </w:p>
  <w:p w:rsidR="00F46E44" w:rsidRPr="002D46FD" w:rsidRDefault="00F46E44" w:rsidP="00360A0E">
    <w:pPr>
      <w:pStyle w:val="Cabealho"/>
      <w:jc w:val="center"/>
      <w:rPr>
        <w:rFonts w:ascii="Arial" w:hAnsi="Arial" w:cs="Arial"/>
        <w:sz w:val="22"/>
        <w:szCs w:val="22"/>
      </w:rPr>
    </w:pPr>
    <w:r w:rsidRPr="002D46FD">
      <w:rPr>
        <w:rFonts w:ascii="Arial" w:hAnsi="Arial" w:cs="Arial"/>
        <w:sz w:val="22"/>
        <w:szCs w:val="22"/>
      </w:rPr>
      <w:t>PREFEITURA UNIVERSITÁRIA</w:t>
    </w:r>
    <w:r>
      <w:rPr>
        <w:rFonts w:ascii="Arial" w:hAnsi="Arial" w:cs="Arial"/>
        <w:sz w:val="22"/>
        <w:szCs w:val="22"/>
      </w:rPr>
      <w:t xml:space="preserve"> - PU</w:t>
    </w:r>
  </w:p>
  <w:p w:rsidR="00F46E44" w:rsidRPr="002D46FD" w:rsidRDefault="00E60B5B" w:rsidP="00360A0E">
    <w:pPr>
      <w:pStyle w:val="Cabealho"/>
      <w:jc w:val="center"/>
      <w:rPr>
        <w:rFonts w:ascii="Arial" w:hAnsi="Arial" w:cs="Arial"/>
        <w:sz w:val="22"/>
        <w:szCs w:val="22"/>
      </w:rPr>
    </w:pPr>
    <w:r>
      <w:rPr>
        <w:rFonts w:ascii="Arial" w:hAnsi="Arial" w:cs="Arial"/>
        <w:sz w:val="22"/>
        <w:szCs w:val="22"/>
      </w:rPr>
      <w:t>DIVISÃO DE MANUTENÇÃO - D</w:t>
    </w:r>
    <w:r w:rsidR="00F46E44">
      <w:rPr>
        <w:rFonts w:ascii="Arial" w:hAnsi="Arial" w:cs="Arial"/>
        <w:sz w:val="22"/>
        <w:szCs w:val="22"/>
      </w:rPr>
      <w:t>M</w:t>
    </w:r>
  </w:p>
  <w:p w:rsidR="00F46E44" w:rsidRDefault="00D4104C">
    <w:pPr>
      <w:pStyle w:val="Cabealho"/>
    </w:pPr>
    <w:r>
      <w:rPr>
        <w:noProof/>
      </w:rPr>
      <mc:AlternateContent>
        <mc:Choice Requires="wps">
          <w:drawing>
            <wp:anchor distT="4294967294" distB="4294967294" distL="114300" distR="114300" simplePos="0" relativeHeight="251656192" behindDoc="0" locked="0" layoutInCell="1" allowOverlap="1">
              <wp:simplePos x="0" y="0"/>
              <wp:positionH relativeFrom="column">
                <wp:posOffset>-7620</wp:posOffset>
              </wp:positionH>
              <wp:positionV relativeFrom="paragraph">
                <wp:posOffset>70484</wp:posOffset>
              </wp:positionV>
              <wp:extent cx="5943600" cy="0"/>
              <wp:effectExtent l="0" t="0" r="19050"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301290" id="Line 5" o:spid="_x0000_s1026" style="position:absolute;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pt,5.55pt" to="467.4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Dxn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p6ExvXAEBldrZUBs9qxez1fS7Q0pXLVEHHhm+XgykZSEjeZMSNs4A/r7/rBnEkKPXsU3n&#10;xnYBEhqAzlGNy10NfvaIwuF0kT/NUh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7728AF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03"/>
        </w:tabs>
        <w:ind w:left="703" w:hanging="420"/>
      </w:pPr>
      <w:rPr>
        <w:rFonts w:hint="default"/>
        <w:b w:val="0"/>
        <w:sz w:val="20"/>
        <w:szCs w:val="20"/>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
    <w:nsid w:val="00000005"/>
    <w:multiLevelType w:val="multilevel"/>
    <w:tmpl w:val="00000005"/>
    <w:name w:val="WW8Num5"/>
    <w:lvl w:ilvl="0">
      <w:start w:val="1"/>
      <w:numFmt w:val="decimal"/>
      <w:lvlText w:val=" %1."/>
      <w:lvlJc w:val="left"/>
      <w:pPr>
        <w:tabs>
          <w:tab w:val="num" w:pos="0"/>
        </w:tabs>
        <w:ind w:left="405" w:hanging="405"/>
      </w:pPr>
    </w:lvl>
    <w:lvl w:ilvl="1">
      <w:start w:val="1"/>
      <w:numFmt w:val="decimal"/>
      <w:lvlText w:val=" %1.%2."/>
      <w:lvlJc w:val="left"/>
      <w:pPr>
        <w:tabs>
          <w:tab w:val="num" w:pos="0"/>
        </w:tabs>
        <w:ind w:left="525" w:hanging="405"/>
      </w:pPr>
    </w:lvl>
    <w:lvl w:ilvl="2">
      <w:start w:val="1"/>
      <w:numFmt w:val="lowerLetter"/>
      <w:lvlText w:val=" %3)"/>
      <w:lvlJc w:val="left"/>
      <w:pPr>
        <w:tabs>
          <w:tab w:val="num" w:pos="0"/>
        </w:tabs>
        <w:ind w:left="960" w:hanging="720"/>
      </w:pPr>
    </w:lvl>
    <w:lvl w:ilvl="3">
      <w:start w:val="1"/>
      <w:numFmt w:val="bullet"/>
      <w:lvlText w:val=""/>
      <w:lvlJc w:val="left"/>
      <w:pPr>
        <w:tabs>
          <w:tab w:val="num" w:pos="0"/>
        </w:tabs>
        <w:ind w:left="1080" w:hanging="720"/>
      </w:pPr>
      <w:rPr>
        <w:rFonts w:ascii="Symbol" w:hAnsi="Symbol" w:cs="SimSun"/>
      </w:rPr>
    </w:lvl>
    <w:lvl w:ilvl="4">
      <w:start w:val="1"/>
      <w:numFmt w:val="bullet"/>
      <w:lvlText w:val=""/>
      <w:lvlJc w:val="left"/>
      <w:pPr>
        <w:tabs>
          <w:tab w:val="num" w:pos="0"/>
        </w:tabs>
        <w:ind w:left="1560" w:hanging="1080"/>
      </w:pPr>
      <w:rPr>
        <w:rFonts w:ascii="Symbol" w:hAnsi="Symbol" w:cs="SimSun"/>
      </w:rPr>
    </w:lvl>
    <w:lvl w:ilvl="5">
      <w:start w:val="1"/>
      <w:numFmt w:val="bullet"/>
      <w:lvlText w:val=""/>
      <w:lvlJc w:val="left"/>
      <w:pPr>
        <w:tabs>
          <w:tab w:val="num" w:pos="0"/>
        </w:tabs>
        <w:ind w:left="1680" w:hanging="1080"/>
      </w:pPr>
      <w:rPr>
        <w:rFonts w:ascii="Symbol" w:hAnsi="Symbol" w:cs="SimSun"/>
      </w:rPr>
    </w:lvl>
    <w:lvl w:ilvl="6">
      <w:start w:val="1"/>
      <w:numFmt w:val="bullet"/>
      <w:lvlText w:val=""/>
      <w:lvlJc w:val="left"/>
      <w:pPr>
        <w:tabs>
          <w:tab w:val="num" w:pos="0"/>
        </w:tabs>
        <w:ind w:left="2160" w:hanging="1440"/>
      </w:pPr>
      <w:rPr>
        <w:rFonts w:ascii="Symbol" w:hAnsi="Symbol" w:cs="SimSun"/>
      </w:rPr>
    </w:lvl>
    <w:lvl w:ilvl="7">
      <w:start w:val="1"/>
      <w:numFmt w:val="bullet"/>
      <w:lvlText w:val=""/>
      <w:lvlJc w:val="left"/>
      <w:pPr>
        <w:tabs>
          <w:tab w:val="num" w:pos="0"/>
        </w:tabs>
        <w:ind w:left="2280" w:hanging="1440"/>
      </w:pPr>
      <w:rPr>
        <w:rFonts w:ascii="Symbol" w:hAnsi="Symbol" w:cs="SimSun"/>
      </w:rPr>
    </w:lvl>
    <w:lvl w:ilvl="8">
      <w:start w:val="1"/>
      <w:numFmt w:val="bullet"/>
      <w:lvlText w:val=""/>
      <w:lvlJc w:val="left"/>
      <w:pPr>
        <w:tabs>
          <w:tab w:val="num" w:pos="0"/>
        </w:tabs>
        <w:ind w:left="2760" w:hanging="1800"/>
      </w:pPr>
      <w:rPr>
        <w:rFonts w:ascii="Symbol" w:hAnsi="Symbol" w:cs="SimSun"/>
      </w:rPr>
    </w:lvl>
  </w:abstractNum>
  <w:abstractNum w:abstractNumId="2">
    <w:nsid w:val="00000007"/>
    <w:multiLevelType w:val="multilevel"/>
    <w:tmpl w:val="00000007"/>
    <w:name w:val="WW8Num7"/>
    <w:lvl w:ilvl="0">
      <w:start w:val="1"/>
      <w:numFmt w:val="decimal"/>
      <w:lvlText w:val=" %1."/>
      <w:lvlJc w:val="left"/>
      <w:pPr>
        <w:tabs>
          <w:tab w:val="num" w:pos="0"/>
        </w:tabs>
        <w:ind w:left="405" w:hanging="405"/>
      </w:pPr>
    </w:lvl>
    <w:lvl w:ilvl="1">
      <w:start w:val="1"/>
      <w:numFmt w:val="decimal"/>
      <w:lvlText w:val=" %1.%2."/>
      <w:lvlJc w:val="left"/>
      <w:pPr>
        <w:tabs>
          <w:tab w:val="num" w:pos="0"/>
        </w:tabs>
        <w:ind w:left="525" w:hanging="405"/>
      </w:pPr>
    </w:lvl>
    <w:lvl w:ilvl="2">
      <w:start w:val="1"/>
      <w:numFmt w:val="lowerLetter"/>
      <w:lvlText w:val=" %3)"/>
      <w:lvlJc w:val="left"/>
      <w:pPr>
        <w:tabs>
          <w:tab w:val="num" w:pos="0"/>
        </w:tabs>
        <w:ind w:left="960" w:hanging="720"/>
      </w:pPr>
    </w:lvl>
    <w:lvl w:ilvl="3">
      <w:start w:val="1"/>
      <w:numFmt w:val="bullet"/>
      <w:lvlText w:val=""/>
      <w:lvlJc w:val="left"/>
      <w:pPr>
        <w:tabs>
          <w:tab w:val="num" w:pos="0"/>
        </w:tabs>
        <w:ind w:left="1080" w:hanging="720"/>
      </w:pPr>
      <w:rPr>
        <w:rFonts w:ascii="Symbol" w:hAnsi="Symbol" w:cs="SimSun"/>
      </w:rPr>
    </w:lvl>
    <w:lvl w:ilvl="4">
      <w:start w:val="1"/>
      <w:numFmt w:val="bullet"/>
      <w:lvlText w:val=""/>
      <w:lvlJc w:val="left"/>
      <w:pPr>
        <w:tabs>
          <w:tab w:val="num" w:pos="0"/>
        </w:tabs>
        <w:ind w:left="1560" w:hanging="1080"/>
      </w:pPr>
      <w:rPr>
        <w:rFonts w:ascii="Symbol" w:hAnsi="Symbol" w:cs="SimSun"/>
      </w:rPr>
    </w:lvl>
    <w:lvl w:ilvl="5">
      <w:start w:val="1"/>
      <w:numFmt w:val="bullet"/>
      <w:lvlText w:val=""/>
      <w:lvlJc w:val="left"/>
      <w:pPr>
        <w:tabs>
          <w:tab w:val="num" w:pos="0"/>
        </w:tabs>
        <w:ind w:left="1680" w:hanging="1080"/>
      </w:pPr>
      <w:rPr>
        <w:rFonts w:ascii="Symbol" w:hAnsi="Symbol" w:cs="SimSun"/>
      </w:rPr>
    </w:lvl>
    <w:lvl w:ilvl="6">
      <w:start w:val="1"/>
      <w:numFmt w:val="bullet"/>
      <w:lvlText w:val=""/>
      <w:lvlJc w:val="left"/>
      <w:pPr>
        <w:tabs>
          <w:tab w:val="num" w:pos="0"/>
        </w:tabs>
        <w:ind w:left="2160" w:hanging="1440"/>
      </w:pPr>
      <w:rPr>
        <w:rFonts w:ascii="Symbol" w:hAnsi="Symbol" w:cs="SimSun"/>
      </w:rPr>
    </w:lvl>
    <w:lvl w:ilvl="7">
      <w:start w:val="1"/>
      <w:numFmt w:val="bullet"/>
      <w:lvlText w:val=""/>
      <w:lvlJc w:val="left"/>
      <w:pPr>
        <w:tabs>
          <w:tab w:val="num" w:pos="0"/>
        </w:tabs>
        <w:ind w:left="2280" w:hanging="1440"/>
      </w:pPr>
      <w:rPr>
        <w:rFonts w:ascii="Symbol" w:hAnsi="Symbol" w:cs="SimSun"/>
      </w:rPr>
    </w:lvl>
    <w:lvl w:ilvl="8">
      <w:start w:val="1"/>
      <w:numFmt w:val="bullet"/>
      <w:lvlText w:val=""/>
      <w:lvlJc w:val="left"/>
      <w:pPr>
        <w:tabs>
          <w:tab w:val="num" w:pos="0"/>
        </w:tabs>
        <w:ind w:left="2760" w:hanging="1800"/>
      </w:pPr>
      <w:rPr>
        <w:rFonts w:ascii="Symbol" w:hAnsi="Symbol" w:cs="SimSun"/>
      </w:rPr>
    </w:lvl>
  </w:abstractNum>
  <w:abstractNum w:abstractNumId="3">
    <w:nsid w:val="00000008"/>
    <w:multiLevelType w:val="multilevel"/>
    <w:tmpl w:val="00000008"/>
    <w:name w:val="WW8Num8"/>
    <w:lvl w:ilvl="0">
      <w:start w:val="1"/>
      <w:numFmt w:val="decimal"/>
      <w:lvlText w:val=" %1."/>
      <w:lvlJc w:val="left"/>
      <w:pPr>
        <w:tabs>
          <w:tab w:val="num" w:pos="0"/>
        </w:tabs>
        <w:ind w:left="405" w:hanging="405"/>
      </w:pPr>
    </w:lvl>
    <w:lvl w:ilvl="1">
      <w:start w:val="1"/>
      <w:numFmt w:val="decimal"/>
      <w:lvlText w:val=" %1.%2."/>
      <w:lvlJc w:val="left"/>
      <w:pPr>
        <w:tabs>
          <w:tab w:val="num" w:pos="0"/>
        </w:tabs>
        <w:ind w:left="525" w:hanging="405"/>
      </w:pPr>
    </w:lvl>
    <w:lvl w:ilvl="2">
      <w:start w:val="1"/>
      <w:numFmt w:val="lowerLetter"/>
      <w:lvlText w:val=" %3)"/>
      <w:lvlJc w:val="left"/>
      <w:pPr>
        <w:tabs>
          <w:tab w:val="num" w:pos="0"/>
        </w:tabs>
        <w:ind w:left="960" w:hanging="720"/>
      </w:pPr>
    </w:lvl>
    <w:lvl w:ilvl="3">
      <w:start w:val="1"/>
      <w:numFmt w:val="bullet"/>
      <w:lvlText w:val=""/>
      <w:lvlJc w:val="left"/>
      <w:pPr>
        <w:tabs>
          <w:tab w:val="num" w:pos="0"/>
        </w:tabs>
        <w:ind w:left="1080" w:hanging="720"/>
      </w:pPr>
      <w:rPr>
        <w:rFonts w:ascii="Symbol" w:hAnsi="Symbol" w:cs="SimSun"/>
      </w:rPr>
    </w:lvl>
    <w:lvl w:ilvl="4">
      <w:start w:val="1"/>
      <w:numFmt w:val="bullet"/>
      <w:lvlText w:val=""/>
      <w:lvlJc w:val="left"/>
      <w:pPr>
        <w:tabs>
          <w:tab w:val="num" w:pos="0"/>
        </w:tabs>
        <w:ind w:left="1560" w:hanging="1080"/>
      </w:pPr>
      <w:rPr>
        <w:rFonts w:ascii="Symbol" w:hAnsi="Symbol" w:cs="SimSun"/>
      </w:rPr>
    </w:lvl>
    <w:lvl w:ilvl="5">
      <w:start w:val="1"/>
      <w:numFmt w:val="bullet"/>
      <w:lvlText w:val=""/>
      <w:lvlJc w:val="left"/>
      <w:pPr>
        <w:tabs>
          <w:tab w:val="num" w:pos="0"/>
        </w:tabs>
        <w:ind w:left="1680" w:hanging="1080"/>
      </w:pPr>
      <w:rPr>
        <w:rFonts w:ascii="Symbol" w:hAnsi="Symbol" w:cs="SimSun"/>
      </w:rPr>
    </w:lvl>
    <w:lvl w:ilvl="6">
      <w:start w:val="1"/>
      <w:numFmt w:val="bullet"/>
      <w:lvlText w:val=""/>
      <w:lvlJc w:val="left"/>
      <w:pPr>
        <w:tabs>
          <w:tab w:val="num" w:pos="0"/>
        </w:tabs>
        <w:ind w:left="2160" w:hanging="1440"/>
      </w:pPr>
      <w:rPr>
        <w:rFonts w:ascii="Symbol" w:hAnsi="Symbol" w:cs="SimSun"/>
      </w:rPr>
    </w:lvl>
    <w:lvl w:ilvl="7">
      <w:start w:val="1"/>
      <w:numFmt w:val="bullet"/>
      <w:lvlText w:val=""/>
      <w:lvlJc w:val="left"/>
      <w:pPr>
        <w:tabs>
          <w:tab w:val="num" w:pos="0"/>
        </w:tabs>
        <w:ind w:left="2280" w:hanging="1440"/>
      </w:pPr>
      <w:rPr>
        <w:rFonts w:ascii="Symbol" w:hAnsi="Symbol" w:cs="SimSun"/>
      </w:rPr>
    </w:lvl>
    <w:lvl w:ilvl="8">
      <w:start w:val="1"/>
      <w:numFmt w:val="bullet"/>
      <w:lvlText w:val=""/>
      <w:lvlJc w:val="left"/>
      <w:pPr>
        <w:tabs>
          <w:tab w:val="num" w:pos="0"/>
        </w:tabs>
        <w:ind w:left="2760" w:hanging="1800"/>
      </w:pPr>
      <w:rPr>
        <w:rFonts w:ascii="Symbol" w:hAnsi="Symbol" w:cs="SimSun"/>
      </w:rPr>
    </w:lvl>
  </w:abstractNum>
  <w:abstractNum w:abstractNumId="4">
    <w:nsid w:val="00642C26"/>
    <w:multiLevelType w:val="multilevel"/>
    <w:tmpl w:val="0416001F"/>
    <w:numStyleLink w:val="111111"/>
  </w:abstractNum>
  <w:abstractNum w:abstractNumId="5">
    <w:nsid w:val="03AC01BE"/>
    <w:multiLevelType w:val="hybridMultilevel"/>
    <w:tmpl w:val="1FD44B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078775E6"/>
    <w:multiLevelType w:val="multilevel"/>
    <w:tmpl w:val="6B7617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08862636"/>
    <w:multiLevelType w:val="multilevel"/>
    <w:tmpl w:val="DA0206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0F9B5E2F"/>
    <w:multiLevelType w:val="hybridMultilevel"/>
    <w:tmpl w:val="F954D4C4"/>
    <w:lvl w:ilvl="0" w:tplc="04160017">
      <w:start w:val="1"/>
      <w:numFmt w:val="lowerLetter"/>
      <w:lvlText w:val="%1)"/>
      <w:lvlJc w:val="left"/>
      <w:pPr>
        <w:tabs>
          <w:tab w:val="num" w:pos="1080"/>
        </w:tabs>
        <w:ind w:left="1080" w:hanging="360"/>
      </w:pPr>
    </w:lvl>
    <w:lvl w:ilvl="1" w:tplc="04160019">
      <w:start w:val="1"/>
      <w:numFmt w:val="lowerLetter"/>
      <w:lvlText w:val="%2."/>
      <w:lvlJc w:val="left"/>
      <w:pPr>
        <w:tabs>
          <w:tab w:val="num" w:pos="1800"/>
        </w:tabs>
        <w:ind w:left="1800" w:hanging="360"/>
      </w:pPr>
    </w:lvl>
    <w:lvl w:ilvl="2" w:tplc="0416001B">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9">
    <w:nsid w:val="10A25B32"/>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1FC16C22"/>
    <w:multiLevelType w:val="multilevel"/>
    <w:tmpl w:val="041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21AE417C"/>
    <w:multiLevelType w:val="multilevel"/>
    <w:tmpl w:val="8D72B2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3."/>
      <w:lvlJc w:val="left"/>
      <w:pPr>
        <w:tabs>
          <w:tab w:val="num" w:pos="1224"/>
        </w:tabs>
        <w:ind w:left="1224" w:hanging="504"/>
      </w:pPr>
      <w:rPr>
        <w:rFonts w:hint="default"/>
      </w:rPr>
    </w:lvl>
    <w:lvl w:ilvl="3">
      <w:start w:val="1"/>
      <w:numFmt w:val="decimal"/>
      <w:lvlText w:val="%1.%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23621208"/>
    <w:multiLevelType w:val="multilevel"/>
    <w:tmpl w:val="F828B73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3">
    <w:nsid w:val="2D3F1808"/>
    <w:multiLevelType w:val="multilevel"/>
    <w:tmpl w:val="8D72B2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3."/>
      <w:lvlJc w:val="left"/>
      <w:pPr>
        <w:tabs>
          <w:tab w:val="num" w:pos="1224"/>
        </w:tabs>
        <w:ind w:left="1224" w:hanging="504"/>
      </w:pPr>
      <w:rPr>
        <w:rFonts w:hint="default"/>
      </w:rPr>
    </w:lvl>
    <w:lvl w:ilvl="3">
      <w:start w:val="1"/>
      <w:numFmt w:val="decimal"/>
      <w:lvlText w:val="%1.%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E7618A9"/>
    <w:multiLevelType w:val="multilevel"/>
    <w:tmpl w:val="8D72B2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3."/>
      <w:lvlJc w:val="left"/>
      <w:pPr>
        <w:tabs>
          <w:tab w:val="num" w:pos="1224"/>
        </w:tabs>
        <w:ind w:left="1224" w:hanging="504"/>
      </w:pPr>
      <w:rPr>
        <w:rFonts w:hint="default"/>
      </w:rPr>
    </w:lvl>
    <w:lvl w:ilvl="3">
      <w:start w:val="1"/>
      <w:numFmt w:val="decimal"/>
      <w:lvlText w:val="%1.%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306B2F9B"/>
    <w:multiLevelType w:val="multilevel"/>
    <w:tmpl w:val="041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322040E7"/>
    <w:multiLevelType w:val="hybridMultilevel"/>
    <w:tmpl w:val="612E85A0"/>
    <w:lvl w:ilvl="0" w:tplc="2C10B22C">
      <w:start w:val="1"/>
      <w:numFmt w:val="lowerLetter"/>
      <w:lvlText w:val="%1)"/>
      <w:lvlJc w:val="left"/>
      <w:pPr>
        <w:tabs>
          <w:tab w:val="num" w:pos="1267"/>
        </w:tabs>
        <w:ind w:left="1267"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33D36027"/>
    <w:multiLevelType w:val="hybridMultilevel"/>
    <w:tmpl w:val="9956EF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3DF2FDE"/>
    <w:multiLevelType w:val="multilevel"/>
    <w:tmpl w:val="041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34AA0C6B"/>
    <w:multiLevelType w:val="hybridMultilevel"/>
    <w:tmpl w:val="4A2CC894"/>
    <w:lvl w:ilvl="0" w:tplc="04160017">
      <w:start w:val="1"/>
      <w:numFmt w:val="lowerLetter"/>
      <w:lvlText w:val="%1)"/>
      <w:lvlJc w:val="left"/>
      <w:pPr>
        <w:tabs>
          <w:tab w:val="num" w:pos="1080"/>
        </w:tabs>
        <w:ind w:left="1080" w:hanging="360"/>
      </w:pPr>
    </w:lvl>
    <w:lvl w:ilvl="1" w:tplc="04160019">
      <w:start w:val="1"/>
      <w:numFmt w:val="lowerLetter"/>
      <w:lvlText w:val="%2."/>
      <w:lvlJc w:val="left"/>
      <w:pPr>
        <w:tabs>
          <w:tab w:val="num" w:pos="1800"/>
        </w:tabs>
        <w:ind w:left="1800" w:hanging="360"/>
      </w:pPr>
    </w:lvl>
    <w:lvl w:ilvl="2" w:tplc="0416001B">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20">
    <w:nsid w:val="36E82F13"/>
    <w:multiLevelType w:val="multilevel"/>
    <w:tmpl w:val="DA0206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37056D47"/>
    <w:multiLevelType w:val="hybridMultilevel"/>
    <w:tmpl w:val="9EB29F74"/>
    <w:lvl w:ilvl="0" w:tplc="04160017">
      <w:start w:val="1"/>
      <w:numFmt w:val="lowerLetter"/>
      <w:lvlText w:val="%1)"/>
      <w:lvlJc w:val="left"/>
      <w:pPr>
        <w:tabs>
          <w:tab w:val="num" w:pos="1267"/>
        </w:tabs>
        <w:ind w:left="1267" w:hanging="360"/>
      </w:pPr>
    </w:lvl>
    <w:lvl w:ilvl="1" w:tplc="04160019" w:tentative="1">
      <w:start w:val="1"/>
      <w:numFmt w:val="lowerLetter"/>
      <w:lvlText w:val="%2."/>
      <w:lvlJc w:val="left"/>
      <w:pPr>
        <w:tabs>
          <w:tab w:val="num" w:pos="1987"/>
        </w:tabs>
        <w:ind w:left="1987" w:hanging="360"/>
      </w:pPr>
    </w:lvl>
    <w:lvl w:ilvl="2" w:tplc="0416001B" w:tentative="1">
      <w:start w:val="1"/>
      <w:numFmt w:val="lowerRoman"/>
      <w:lvlText w:val="%3."/>
      <w:lvlJc w:val="right"/>
      <w:pPr>
        <w:tabs>
          <w:tab w:val="num" w:pos="2707"/>
        </w:tabs>
        <w:ind w:left="2707" w:hanging="180"/>
      </w:pPr>
    </w:lvl>
    <w:lvl w:ilvl="3" w:tplc="0416000F" w:tentative="1">
      <w:start w:val="1"/>
      <w:numFmt w:val="decimal"/>
      <w:lvlText w:val="%4."/>
      <w:lvlJc w:val="left"/>
      <w:pPr>
        <w:tabs>
          <w:tab w:val="num" w:pos="3427"/>
        </w:tabs>
        <w:ind w:left="3427" w:hanging="360"/>
      </w:pPr>
    </w:lvl>
    <w:lvl w:ilvl="4" w:tplc="04160019" w:tentative="1">
      <w:start w:val="1"/>
      <w:numFmt w:val="lowerLetter"/>
      <w:lvlText w:val="%5."/>
      <w:lvlJc w:val="left"/>
      <w:pPr>
        <w:tabs>
          <w:tab w:val="num" w:pos="4147"/>
        </w:tabs>
        <w:ind w:left="4147" w:hanging="360"/>
      </w:pPr>
    </w:lvl>
    <w:lvl w:ilvl="5" w:tplc="0416001B" w:tentative="1">
      <w:start w:val="1"/>
      <w:numFmt w:val="lowerRoman"/>
      <w:lvlText w:val="%6."/>
      <w:lvlJc w:val="right"/>
      <w:pPr>
        <w:tabs>
          <w:tab w:val="num" w:pos="4867"/>
        </w:tabs>
        <w:ind w:left="4867" w:hanging="180"/>
      </w:pPr>
    </w:lvl>
    <w:lvl w:ilvl="6" w:tplc="0416000F" w:tentative="1">
      <w:start w:val="1"/>
      <w:numFmt w:val="decimal"/>
      <w:lvlText w:val="%7."/>
      <w:lvlJc w:val="left"/>
      <w:pPr>
        <w:tabs>
          <w:tab w:val="num" w:pos="5587"/>
        </w:tabs>
        <w:ind w:left="5587" w:hanging="360"/>
      </w:pPr>
    </w:lvl>
    <w:lvl w:ilvl="7" w:tplc="04160019" w:tentative="1">
      <w:start w:val="1"/>
      <w:numFmt w:val="lowerLetter"/>
      <w:lvlText w:val="%8."/>
      <w:lvlJc w:val="left"/>
      <w:pPr>
        <w:tabs>
          <w:tab w:val="num" w:pos="6307"/>
        </w:tabs>
        <w:ind w:left="6307" w:hanging="360"/>
      </w:pPr>
    </w:lvl>
    <w:lvl w:ilvl="8" w:tplc="0416001B" w:tentative="1">
      <w:start w:val="1"/>
      <w:numFmt w:val="lowerRoman"/>
      <w:lvlText w:val="%9."/>
      <w:lvlJc w:val="right"/>
      <w:pPr>
        <w:tabs>
          <w:tab w:val="num" w:pos="7027"/>
        </w:tabs>
        <w:ind w:left="7027" w:hanging="180"/>
      </w:pPr>
    </w:lvl>
  </w:abstractNum>
  <w:abstractNum w:abstractNumId="22">
    <w:nsid w:val="37D400E3"/>
    <w:multiLevelType w:val="multilevel"/>
    <w:tmpl w:val="3432E4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3BC2A4E"/>
    <w:multiLevelType w:val="hybridMultilevel"/>
    <w:tmpl w:val="0ADE22E0"/>
    <w:lvl w:ilvl="0" w:tplc="07C2E620">
      <w:start w:val="1"/>
      <w:numFmt w:val="decimal"/>
      <w:lvlText w:val="%1."/>
      <w:lvlJc w:val="left"/>
      <w:pPr>
        <w:tabs>
          <w:tab w:val="num" w:pos="3143"/>
        </w:tabs>
        <w:ind w:left="3143" w:hanging="1725"/>
      </w:pPr>
      <w:rPr>
        <w:rFonts w:hint="default"/>
      </w:rPr>
    </w:lvl>
    <w:lvl w:ilvl="1" w:tplc="04160019" w:tentative="1">
      <w:start w:val="1"/>
      <w:numFmt w:val="lowerLetter"/>
      <w:lvlText w:val="%2."/>
      <w:lvlJc w:val="left"/>
      <w:pPr>
        <w:tabs>
          <w:tab w:val="num" w:pos="2498"/>
        </w:tabs>
        <w:ind w:left="2498" w:hanging="360"/>
      </w:pPr>
    </w:lvl>
    <w:lvl w:ilvl="2" w:tplc="0416001B" w:tentative="1">
      <w:start w:val="1"/>
      <w:numFmt w:val="lowerRoman"/>
      <w:lvlText w:val="%3."/>
      <w:lvlJc w:val="right"/>
      <w:pPr>
        <w:tabs>
          <w:tab w:val="num" w:pos="3218"/>
        </w:tabs>
        <w:ind w:left="3218" w:hanging="180"/>
      </w:pPr>
    </w:lvl>
    <w:lvl w:ilvl="3" w:tplc="0416000F" w:tentative="1">
      <w:start w:val="1"/>
      <w:numFmt w:val="decimal"/>
      <w:lvlText w:val="%4."/>
      <w:lvlJc w:val="left"/>
      <w:pPr>
        <w:tabs>
          <w:tab w:val="num" w:pos="3938"/>
        </w:tabs>
        <w:ind w:left="3938" w:hanging="360"/>
      </w:pPr>
    </w:lvl>
    <w:lvl w:ilvl="4" w:tplc="04160019" w:tentative="1">
      <w:start w:val="1"/>
      <w:numFmt w:val="lowerLetter"/>
      <w:lvlText w:val="%5."/>
      <w:lvlJc w:val="left"/>
      <w:pPr>
        <w:tabs>
          <w:tab w:val="num" w:pos="4658"/>
        </w:tabs>
        <w:ind w:left="4658" w:hanging="360"/>
      </w:pPr>
    </w:lvl>
    <w:lvl w:ilvl="5" w:tplc="0416001B" w:tentative="1">
      <w:start w:val="1"/>
      <w:numFmt w:val="lowerRoman"/>
      <w:lvlText w:val="%6."/>
      <w:lvlJc w:val="right"/>
      <w:pPr>
        <w:tabs>
          <w:tab w:val="num" w:pos="5378"/>
        </w:tabs>
        <w:ind w:left="5378" w:hanging="180"/>
      </w:pPr>
    </w:lvl>
    <w:lvl w:ilvl="6" w:tplc="0416000F" w:tentative="1">
      <w:start w:val="1"/>
      <w:numFmt w:val="decimal"/>
      <w:lvlText w:val="%7."/>
      <w:lvlJc w:val="left"/>
      <w:pPr>
        <w:tabs>
          <w:tab w:val="num" w:pos="6098"/>
        </w:tabs>
        <w:ind w:left="6098" w:hanging="360"/>
      </w:pPr>
    </w:lvl>
    <w:lvl w:ilvl="7" w:tplc="04160019" w:tentative="1">
      <w:start w:val="1"/>
      <w:numFmt w:val="lowerLetter"/>
      <w:lvlText w:val="%8."/>
      <w:lvlJc w:val="left"/>
      <w:pPr>
        <w:tabs>
          <w:tab w:val="num" w:pos="6818"/>
        </w:tabs>
        <w:ind w:left="6818" w:hanging="360"/>
      </w:pPr>
    </w:lvl>
    <w:lvl w:ilvl="8" w:tplc="0416001B" w:tentative="1">
      <w:start w:val="1"/>
      <w:numFmt w:val="lowerRoman"/>
      <w:lvlText w:val="%9."/>
      <w:lvlJc w:val="right"/>
      <w:pPr>
        <w:tabs>
          <w:tab w:val="num" w:pos="7538"/>
        </w:tabs>
        <w:ind w:left="7538" w:hanging="180"/>
      </w:pPr>
    </w:lvl>
  </w:abstractNum>
  <w:abstractNum w:abstractNumId="24">
    <w:nsid w:val="56D90026"/>
    <w:multiLevelType w:val="multilevel"/>
    <w:tmpl w:val="8D72B2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3."/>
      <w:lvlJc w:val="left"/>
      <w:pPr>
        <w:tabs>
          <w:tab w:val="num" w:pos="1224"/>
        </w:tabs>
        <w:ind w:left="1224" w:hanging="504"/>
      </w:pPr>
      <w:rPr>
        <w:rFonts w:hint="default"/>
      </w:rPr>
    </w:lvl>
    <w:lvl w:ilvl="3">
      <w:start w:val="1"/>
      <w:numFmt w:val="decimal"/>
      <w:lvlText w:val="%1.%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5B4D5E6D"/>
    <w:multiLevelType w:val="multilevel"/>
    <w:tmpl w:val="7C60E774"/>
    <w:styleLink w:val="WW8Num2"/>
    <w:lvl w:ilvl="0">
      <w:start w:val="8"/>
      <w:numFmt w:val="decimal"/>
      <w:lvlText w:val="%1"/>
      <w:lvlJc w:val="left"/>
    </w:lvl>
    <w:lvl w:ilvl="1">
      <w:start w:val="2"/>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0CD66A9"/>
    <w:multiLevelType w:val="hybridMultilevel"/>
    <w:tmpl w:val="6A804844"/>
    <w:lvl w:ilvl="0" w:tplc="2C10B22C">
      <w:start w:val="1"/>
      <w:numFmt w:val="lowerLetter"/>
      <w:lvlText w:val="%1)"/>
      <w:lvlJc w:val="left"/>
      <w:pPr>
        <w:tabs>
          <w:tab w:val="num" w:pos="1267"/>
        </w:tabs>
        <w:ind w:left="1267" w:hanging="360"/>
      </w:pPr>
      <w:rPr>
        <w:rFonts w:hint="default"/>
      </w:rPr>
    </w:lvl>
    <w:lvl w:ilvl="1" w:tplc="04160019" w:tentative="1">
      <w:start w:val="1"/>
      <w:numFmt w:val="lowerLetter"/>
      <w:lvlText w:val="%2."/>
      <w:lvlJc w:val="left"/>
      <w:pPr>
        <w:tabs>
          <w:tab w:val="num" w:pos="1987"/>
        </w:tabs>
        <w:ind w:left="1987" w:hanging="360"/>
      </w:pPr>
    </w:lvl>
    <w:lvl w:ilvl="2" w:tplc="0416001B" w:tentative="1">
      <w:start w:val="1"/>
      <w:numFmt w:val="lowerRoman"/>
      <w:lvlText w:val="%3."/>
      <w:lvlJc w:val="right"/>
      <w:pPr>
        <w:tabs>
          <w:tab w:val="num" w:pos="2707"/>
        </w:tabs>
        <w:ind w:left="2707" w:hanging="180"/>
      </w:pPr>
    </w:lvl>
    <w:lvl w:ilvl="3" w:tplc="0416000F" w:tentative="1">
      <w:start w:val="1"/>
      <w:numFmt w:val="decimal"/>
      <w:lvlText w:val="%4."/>
      <w:lvlJc w:val="left"/>
      <w:pPr>
        <w:tabs>
          <w:tab w:val="num" w:pos="3427"/>
        </w:tabs>
        <w:ind w:left="3427" w:hanging="360"/>
      </w:pPr>
    </w:lvl>
    <w:lvl w:ilvl="4" w:tplc="04160019" w:tentative="1">
      <w:start w:val="1"/>
      <w:numFmt w:val="lowerLetter"/>
      <w:lvlText w:val="%5."/>
      <w:lvlJc w:val="left"/>
      <w:pPr>
        <w:tabs>
          <w:tab w:val="num" w:pos="4147"/>
        </w:tabs>
        <w:ind w:left="4147" w:hanging="360"/>
      </w:pPr>
    </w:lvl>
    <w:lvl w:ilvl="5" w:tplc="0416001B" w:tentative="1">
      <w:start w:val="1"/>
      <w:numFmt w:val="lowerRoman"/>
      <w:lvlText w:val="%6."/>
      <w:lvlJc w:val="right"/>
      <w:pPr>
        <w:tabs>
          <w:tab w:val="num" w:pos="4867"/>
        </w:tabs>
        <w:ind w:left="4867" w:hanging="180"/>
      </w:pPr>
    </w:lvl>
    <w:lvl w:ilvl="6" w:tplc="0416000F" w:tentative="1">
      <w:start w:val="1"/>
      <w:numFmt w:val="decimal"/>
      <w:lvlText w:val="%7."/>
      <w:lvlJc w:val="left"/>
      <w:pPr>
        <w:tabs>
          <w:tab w:val="num" w:pos="5587"/>
        </w:tabs>
        <w:ind w:left="5587" w:hanging="360"/>
      </w:pPr>
    </w:lvl>
    <w:lvl w:ilvl="7" w:tplc="04160019" w:tentative="1">
      <w:start w:val="1"/>
      <w:numFmt w:val="lowerLetter"/>
      <w:lvlText w:val="%8."/>
      <w:lvlJc w:val="left"/>
      <w:pPr>
        <w:tabs>
          <w:tab w:val="num" w:pos="6307"/>
        </w:tabs>
        <w:ind w:left="6307" w:hanging="360"/>
      </w:pPr>
    </w:lvl>
    <w:lvl w:ilvl="8" w:tplc="0416001B" w:tentative="1">
      <w:start w:val="1"/>
      <w:numFmt w:val="lowerRoman"/>
      <w:lvlText w:val="%9."/>
      <w:lvlJc w:val="right"/>
      <w:pPr>
        <w:tabs>
          <w:tab w:val="num" w:pos="7027"/>
        </w:tabs>
        <w:ind w:left="7027" w:hanging="180"/>
      </w:pPr>
    </w:lvl>
  </w:abstractNum>
  <w:abstractNum w:abstractNumId="27">
    <w:nsid w:val="64A84EB8"/>
    <w:multiLevelType w:val="multilevel"/>
    <w:tmpl w:val="612E85A0"/>
    <w:lvl w:ilvl="0">
      <w:start w:val="1"/>
      <w:numFmt w:val="lowerLetter"/>
      <w:lvlText w:val="%1)"/>
      <w:lvlJc w:val="left"/>
      <w:pPr>
        <w:tabs>
          <w:tab w:val="num" w:pos="1267"/>
        </w:tabs>
        <w:ind w:left="1267"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0B658F8"/>
    <w:multiLevelType w:val="multilevel"/>
    <w:tmpl w:val="8A4649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bullet"/>
      <w:lvlText w:val=""/>
      <w:lvlJc w:val="left"/>
      <w:pPr>
        <w:tabs>
          <w:tab w:val="num" w:pos="1440"/>
        </w:tabs>
        <w:ind w:left="1440" w:hanging="360"/>
      </w:pPr>
      <w:rPr>
        <w:rFonts w:ascii="Wingdings" w:hAnsi="Wingding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730429D6"/>
    <w:multiLevelType w:val="multilevel"/>
    <w:tmpl w:val="43DE1F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74BA5B9C"/>
    <w:multiLevelType w:val="multilevel"/>
    <w:tmpl w:val="041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777C11F3"/>
    <w:multiLevelType w:val="multilevel"/>
    <w:tmpl w:val="DA0206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77A67C6C"/>
    <w:multiLevelType w:val="multilevel"/>
    <w:tmpl w:val="00000005"/>
    <w:lvl w:ilvl="0">
      <w:start w:val="1"/>
      <w:numFmt w:val="decimal"/>
      <w:lvlText w:val=" %1."/>
      <w:lvlJc w:val="left"/>
      <w:pPr>
        <w:tabs>
          <w:tab w:val="num" w:pos="0"/>
        </w:tabs>
        <w:ind w:left="405" w:hanging="405"/>
      </w:pPr>
    </w:lvl>
    <w:lvl w:ilvl="1">
      <w:start w:val="1"/>
      <w:numFmt w:val="decimal"/>
      <w:lvlText w:val=" %1.%2."/>
      <w:lvlJc w:val="left"/>
      <w:pPr>
        <w:tabs>
          <w:tab w:val="num" w:pos="0"/>
        </w:tabs>
        <w:ind w:left="525" w:hanging="405"/>
      </w:pPr>
    </w:lvl>
    <w:lvl w:ilvl="2">
      <w:start w:val="1"/>
      <w:numFmt w:val="lowerLetter"/>
      <w:lvlText w:val=" %3)"/>
      <w:lvlJc w:val="left"/>
      <w:pPr>
        <w:tabs>
          <w:tab w:val="num" w:pos="0"/>
        </w:tabs>
        <w:ind w:left="960" w:hanging="720"/>
      </w:pPr>
    </w:lvl>
    <w:lvl w:ilvl="3">
      <w:start w:val="1"/>
      <w:numFmt w:val="bullet"/>
      <w:lvlText w:val=""/>
      <w:lvlJc w:val="left"/>
      <w:pPr>
        <w:tabs>
          <w:tab w:val="num" w:pos="0"/>
        </w:tabs>
        <w:ind w:left="1080" w:hanging="720"/>
      </w:pPr>
      <w:rPr>
        <w:rFonts w:ascii="Symbol" w:hAnsi="Symbol" w:cs="SimSun"/>
      </w:rPr>
    </w:lvl>
    <w:lvl w:ilvl="4">
      <w:start w:val="1"/>
      <w:numFmt w:val="bullet"/>
      <w:lvlText w:val=""/>
      <w:lvlJc w:val="left"/>
      <w:pPr>
        <w:tabs>
          <w:tab w:val="num" w:pos="0"/>
        </w:tabs>
        <w:ind w:left="1560" w:hanging="1080"/>
      </w:pPr>
      <w:rPr>
        <w:rFonts w:ascii="Symbol" w:hAnsi="Symbol" w:cs="SimSun"/>
      </w:rPr>
    </w:lvl>
    <w:lvl w:ilvl="5">
      <w:start w:val="1"/>
      <w:numFmt w:val="bullet"/>
      <w:lvlText w:val=""/>
      <w:lvlJc w:val="left"/>
      <w:pPr>
        <w:tabs>
          <w:tab w:val="num" w:pos="0"/>
        </w:tabs>
        <w:ind w:left="1680" w:hanging="1080"/>
      </w:pPr>
      <w:rPr>
        <w:rFonts w:ascii="Symbol" w:hAnsi="Symbol" w:cs="SimSun"/>
      </w:rPr>
    </w:lvl>
    <w:lvl w:ilvl="6">
      <w:start w:val="1"/>
      <w:numFmt w:val="bullet"/>
      <w:lvlText w:val=""/>
      <w:lvlJc w:val="left"/>
      <w:pPr>
        <w:tabs>
          <w:tab w:val="num" w:pos="0"/>
        </w:tabs>
        <w:ind w:left="2160" w:hanging="1440"/>
      </w:pPr>
      <w:rPr>
        <w:rFonts w:ascii="Symbol" w:hAnsi="Symbol" w:cs="SimSun"/>
      </w:rPr>
    </w:lvl>
    <w:lvl w:ilvl="7">
      <w:start w:val="1"/>
      <w:numFmt w:val="bullet"/>
      <w:lvlText w:val=""/>
      <w:lvlJc w:val="left"/>
      <w:pPr>
        <w:tabs>
          <w:tab w:val="num" w:pos="0"/>
        </w:tabs>
        <w:ind w:left="2280" w:hanging="1440"/>
      </w:pPr>
      <w:rPr>
        <w:rFonts w:ascii="Symbol" w:hAnsi="Symbol" w:cs="SimSun"/>
      </w:rPr>
    </w:lvl>
    <w:lvl w:ilvl="8">
      <w:start w:val="1"/>
      <w:numFmt w:val="bullet"/>
      <w:lvlText w:val=""/>
      <w:lvlJc w:val="left"/>
      <w:pPr>
        <w:tabs>
          <w:tab w:val="num" w:pos="0"/>
        </w:tabs>
        <w:ind w:left="2760" w:hanging="1800"/>
      </w:pPr>
      <w:rPr>
        <w:rFonts w:ascii="Symbol" w:hAnsi="Symbol" w:cs="SimSun"/>
      </w:rPr>
    </w:lvl>
  </w:abstractNum>
  <w:abstractNum w:abstractNumId="33">
    <w:nsid w:val="78176ECB"/>
    <w:multiLevelType w:val="hybridMultilevel"/>
    <w:tmpl w:val="7BECAEC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nsid w:val="7ADF1B76"/>
    <w:multiLevelType w:val="multilevel"/>
    <w:tmpl w:val="BE5688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7BBD5C3A"/>
    <w:multiLevelType w:val="hybridMultilevel"/>
    <w:tmpl w:val="CF28DE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7FE9533E"/>
    <w:multiLevelType w:val="multilevel"/>
    <w:tmpl w:val="6A804844"/>
    <w:lvl w:ilvl="0">
      <w:start w:val="1"/>
      <w:numFmt w:val="lowerLetter"/>
      <w:lvlText w:val="%1)"/>
      <w:lvlJc w:val="left"/>
      <w:pPr>
        <w:tabs>
          <w:tab w:val="num" w:pos="1267"/>
        </w:tabs>
        <w:ind w:left="1267" w:hanging="360"/>
      </w:pPr>
      <w:rPr>
        <w:rFonts w:hint="default"/>
      </w:rPr>
    </w:lvl>
    <w:lvl w:ilvl="1">
      <w:start w:val="1"/>
      <w:numFmt w:val="lowerLetter"/>
      <w:lvlText w:val="%2."/>
      <w:lvlJc w:val="left"/>
      <w:pPr>
        <w:tabs>
          <w:tab w:val="num" w:pos="1987"/>
        </w:tabs>
        <w:ind w:left="1987" w:hanging="360"/>
      </w:pPr>
    </w:lvl>
    <w:lvl w:ilvl="2">
      <w:start w:val="1"/>
      <w:numFmt w:val="lowerRoman"/>
      <w:lvlText w:val="%3."/>
      <w:lvlJc w:val="right"/>
      <w:pPr>
        <w:tabs>
          <w:tab w:val="num" w:pos="2707"/>
        </w:tabs>
        <w:ind w:left="2707" w:hanging="180"/>
      </w:pPr>
    </w:lvl>
    <w:lvl w:ilvl="3">
      <w:start w:val="1"/>
      <w:numFmt w:val="decimal"/>
      <w:lvlText w:val="%4."/>
      <w:lvlJc w:val="left"/>
      <w:pPr>
        <w:tabs>
          <w:tab w:val="num" w:pos="3427"/>
        </w:tabs>
        <w:ind w:left="3427" w:hanging="360"/>
      </w:pPr>
    </w:lvl>
    <w:lvl w:ilvl="4">
      <w:start w:val="1"/>
      <w:numFmt w:val="lowerLetter"/>
      <w:lvlText w:val="%5."/>
      <w:lvlJc w:val="left"/>
      <w:pPr>
        <w:tabs>
          <w:tab w:val="num" w:pos="4147"/>
        </w:tabs>
        <w:ind w:left="4147" w:hanging="360"/>
      </w:pPr>
    </w:lvl>
    <w:lvl w:ilvl="5">
      <w:start w:val="1"/>
      <w:numFmt w:val="lowerRoman"/>
      <w:lvlText w:val="%6."/>
      <w:lvlJc w:val="right"/>
      <w:pPr>
        <w:tabs>
          <w:tab w:val="num" w:pos="4867"/>
        </w:tabs>
        <w:ind w:left="4867" w:hanging="180"/>
      </w:pPr>
    </w:lvl>
    <w:lvl w:ilvl="6">
      <w:start w:val="1"/>
      <w:numFmt w:val="decimal"/>
      <w:lvlText w:val="%7."/>
      <w:lvlJc w:val="left"/>
      <w:pPr>
        <w:tabs>
          <w:tab w:val="num" w:pos="5587"/>
        </w:tabs>
        <w:ind w:left="5587" w:hanging="360"/>
      </w:pPr>
    </w:lvl>
    <w:lvl w:ilvl="7">
      <w:start w:val="1"/>
      <w:numFmt w:val="lowerLetter"/>
      <w:lvlText w:val="%8."/>
      <w:lvlJc w:val="left"/>
      <w:pPr>
        <w:tabs>
          <w:tab w:val="num" w:pos="6307"/>
        </w:tabs>
        <w:ind w:left="6307" w:hanging="360"/>
      </w:pPr>
    </w:lvl>
    <w:lvl w:ilvl="8">
      <w:start w:val="1"/>
      <w:numFmt w:val="lowerRoman"/>
      <w:lvlText w:val="%9."/>
      <w:lvlJc w:val="right"/>
      <w:pPr>
        <w:tabs>
          <w:tab w:val="num" w:pos="7027"/>
        </w:tabs>
        <w:ind w:left="7027" w:hanging="180"/>
      </w:pPr>
    </w:lvl>
  </w:abstractNum>
  <w:num w:numId="1">
    <w:abstractNumId w:val="26"/>
  </w:num>
  <w:num w:numId="2">
    <w:abstractNumId w:val="15"/>
  </w:num>
  <w:num w:numId="3">
    <w:abstractNumId w:val="22"/>
  </w:num>
  <w:num w:numId="4">
    <w:abstractNumId w:val="13"/>
  </w:num>
  <w:num w:numId="5">
    <w:abstractNumId w:val="11"/>
  </w:num>
  <w:num w:numId="6">
    <w:abstractNumId w:val="14"/>
  </w:num>
  <w:num w:numId="7">
    <w:abstractNumId w:val="24"/>
  </w:num>
  <w:num w:numId="8">
    <w:abstractNumId w:val="9"/>
  </w:num>
  <w:num w:numId="9">
    <w:abstractNumId w:val="4"/>
  </w:num>
  <w:num w:numId="10">
    <w:abstractNumId w:val="34"/>
  </w:num>
  <w:num w:numId="11">
    <w:abstractNumId w:val="29"/>
  </w:num>
  <w:num w:numId="12">
    <w:abstractNumId w:val="6"/>
  </w:num>
  <w:num w:numId="13">
    <w:abstractNumId w:val="31"/>
  </w:num>
  <w:num w:numId="14">
    <w:abstractNumId w:val="28"/>
  </w:num>
  <w:num w:numId="15">
    <w:abstractNumId w:val="7"/>
  </w:num>
  <w:num w:numId="16">
    <w:abstractNumId w:val="20"/>
  </w:num>
  <w:num w:numId="17">
    <w:abstractNumId w:val="10"/>
  </w:num>
  <w:num w:numId="18">
    <w:abstractNumId w:val="33"/>
  </w:num>
  <w:num w:numId="19">
    <w:abstractNumId w:val="30"/>
  </w:num>
  <w:num w:numId="20">
    <w:abstractNumId w:val="19"/>
  </w:num>
  <w:num w:numId="21">
    <w:abstractNumId w:val="36"/>
  </w:num>
  <w:num w:numId="22">
    <w:abstractNumId w:val="16"/>
  </w:num>
  <w:num w:numId="23">
    <w:abstractNumId w:val="27"/>
  </w:num>
  <w:num w:numId="24">
    <w:abstractNumId w:val="21"/>
  </w:num>
  <w:num w:numId="25">
    <w:abstractNumId w:val="18"/>
  </w:num>
  <w:num w:numId="26">
    <w:abstractNumId w:val="8"/>
  </w:num>
  <w:num w:numId="27">
    <w:abstractNumId w:val="23"/>
  </w:num>
  <w:num w:numId="28">
    <w:abstractNumId w:val="5"/>
  </w:num>
  <w:num w:numId="29">
    <w:abstractNumId w:val="17"/>
  </w:num>
  <w:num w:numId="30">
    <w:abstractNumId w:val="35"/>
  </w:num>
  <w:num w:numId="31">
    <w:abstractNumId w:val="25"/>
  </w:num>
  <w:num w:numId="32">
    <w:abstractNumId w:val="12"/>
  </w:num>
  <w:num w:numId="33">
    <w:abstractNumId w:val="0"/>
  </w:num>
  <w:num w:numId="34">
    <w:abstractNumId w:val="1"/>
  </w:num>
  <w:num w:numId="35">
    <w:abstractNumId w:val="2"/>
  </w:num>
  <w:num w:numId="36">
    <w:abstractNumId w:val="3"/>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pt-BR" w:vendorID="1"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45D"/>
    <w:rsid w:val="000000CE"/>
    <w:rsid w:val="00001B9C"/>
    <w:rsid w:val="00003362"/>
    <w:rsid w:val="000035AF"/>
    <w:rsid w:val="000058B7"/>
    <w:rsid w:val="00007C41"/>
    <w:rsid w:val="00011223"/>
    <w:rsid w:val="00011F6B"/>
    <w:rsid w:val="000138DD"/>
    <w:rsid w:val="00014E5A"/>
    <w:rsid w:val="00015766"/>
    <w:rsid w:val="00020380"/>
    <w:rsid w:val="00021E3F"/>
    <w:rsid w:val="000271F4"/>
    <w:rsid w:val="00032A8B"/>
    <w:rsid w:val="000363D1"/>
    <w:rsid w:val="00041115"/>
    <w:rsid w:val="00042988"/>
    <w:rsid w:val="00047C35"/>
    <w:rsid w:val="00055A42"/>
    <w:rsid w:val="00056F2E"/>
    <w:rsid w:val="00060DA2"/>
    <w:rsid w:val="00065F99"/>
    <w:rsid w:val="00070ABC"/>
    <w:rsid w:val="000733D2"/>
    <w:rsid w:val="00076A80"/>
    <w:rsid w:val="00076E73"/>
    <w:rsid w:val="00077A3C"/>
    <w:rsid w:val="000805BE"/>
    <w:rsid w:val="000807BB"/>
    <w:rsid w:val="00080E48"/>
    <w:rsid w:val="00082E88"/>
    <w:rsid w:val="00084C6A"/>
    <w:rsid w:val="0008525B"/>
    <w:rsid w:val="000864DF"/>
    <w:rsid w:val="00087B8A"/>
    <w:rsid w:val="00091DF5"/>
    <w:rsid w:val="00096D4D"/>
    <w:rsid w:val="00097A42"/>
    <w:rsid w:val="000A0EAB"/>
    <w:rsid w:val="000A295C"/>
    <w:rsid w:val="000A32FA"/>
    <w:rsid w:val="000B1482"/>
    <w:rsid w:val="000B4CB3"/>
    <w:rsid w:val="000B56DA"/>
    <w:rsid w:val="000B5AFC"/>
    <w:rsid w:val="000B7F04"/>
    <w:rsid w:val="000C4303"/>
    <w:rsid w:val="000C5CC9"/>
    <w:rsid w:val="000C5D3D"/>
    <w:rsid w:val="000C6147"/>
    <w:rsid w:val="000D0D99"/>
    <w:rsid w:val="000D5A5C"/>
    <w:rsid w:val="000D6386"/>
    <w:rsid w:val="000D655F"/>
    <w:rsid w:val="000D70F0"/>
    <w:rsid w:val="000E2707"/>
    <w:rsid w:val="000E3815"/>
    <w:rsid w:val="000E7192"/>
    <w:rsid w:val="000E740B"/>
    <w:rsid w:val="000F06F3"/>
    <w:rsid w:val="000F0B55"/>
    <w:rsid w:val="000F1D14"/>
    <w:rsid w:val="000F1DBF"/>
    <w:rsid w:val="000F2514"/>
    <w:rsid w:val="000F4594"/>
    <w:rsid w:val="000F60B3"/>
    <w:rsid w:val="000F646B"/>
    <w:rsid w:val="00101F21"/>
    <w:rsid w:val="00103A6B"/>
    <w:rsid w:val="00104DA6"/>
    <w:rsid w:val="00105B43"/>
    <w:rsid w:val="00107A6B"/>
    <w:rsid w:val="001136BD"/>
    <w:rsid w:val="00116D71"/>
    <w:rsid w:val="00122F4F"/>
    <w:rsid w:val="00122F52"/>
    <w:rsid w:val="001251A4"/>
    <w:rsid w:val="00126635"/>
    <w:rsid w:val="00130415"/>
    <w:rsid w:val="0013142D"/>
    <w:rsid w:val="00131710"/>
    <w:rsid w:val="00131F1C"/>
    <w:rsid w:val="00132F26"/>
    <w:rsid w:val="00135687"/>
    <w:rsid w:val="001365DE"/>
    <w:rsid w:val="00141F6E"/>
    <w:rsid w:val="0014331A"/>
    <w:rsid w:val="00143D80"/>
    <w:rsid w:val="00145CB3"/>
    <w:rsid w:val="00147BDC"/>
    <w:rsid w:val="00151C66"/>
    <w:rsid w:val="00156F0B"/>
    <w:rsid w:val="001720C9"/>
    <w:rsid w:val="00172ABC"/>
    <w:rsid w:val="00174186"/>
    <w:rsid w:val="00177942"/>
    <w:rsid w:val="001835A3"/>
    <w:rsid w:val="00184DC4"/>
    <w:rsid w:val="001955DE"/>
    <w:rsid w:val="001A3FB3"/>
    <w:rsid w:val="001B1483"/>
    <w:rsid w:val="001B31BB"/>
    <w:rsid w:val="001B3CC4"/>
    <w:rsid w:val="001B4904"/>
    <w:rsid w:val="001B6B8D"/>
    <w:rsid w:val="001C1DCB"/>
    <w:rsid w:val="001C1F65"/>
    <w:rsid w:val="001C366C"/>
    <w:rsid w:val="001C6AB1"/>
    <w:rsid w:val="001D2D2E"/>
    <w:rsid w:val="001D31F8"/>
    <w:rsid w:val="001D53E3"/>
    <w:rsid w:val="001D7F58"/>
    <w:rsid w:val="001E03C7"/>
    <w:rsid w:val="001E0BED"/>
    <w:rsid w:val="001E3FC0"/>
    <w:rsid w:val="001E4453"/>
    <w:rsid w:val="001F1F01"/>
    <w:rsid w:val="001F2D75"/>
    <w:rsid w:val="001F47C3"/>
    <w:rsid w:val="001F6087"/>
    <w:rsid w:val="001F6813"/>
    <w:rsid w:val="001F74E2"/>
    <w:rsid w:val="00203C1E"/>
    <w:rsid w:val="0020716A"/>
    <w:rsid w:val="002107F2"/>
    <w:rsid w:val="00210819"/>
    <w:rsid w:val="00212F29"/>
    <w:rsid w:val="002144EB"/>
    <w:rsid w:val="00216A6C"/>
    <w:rsid w:val="00221E1F"/>
    <w:rsid w:val="002265D6"/>
    <w:rsid w:val="0022759B"/>
    <w:rsid w:val="002324C2"/>
    <w:rsid w:val="00234009"/>
    <w:rsid w:val="00240A45"/>
    <w:rsid w:val="00240B9D"/>
    <w:rsid w:val="002442B1"/>
    <w:rsid w:val="00244329"/>
    <w:rsid w:val="00244729"/>
    <w:rsid w:val="002457DD"/>
    <w:rsid w:val="002471A0"/>
    <w:rsid w:val="0025067F"/>
    <w:rsid w:val="0025127C"/>
    <w:rsid w:val="002513B7"/>
    <w:rsid w:val="00251B67"/>
    <w:rsid w:val="00253956"/>
    <w:rsid w:val="0025686B"/>
    <w:rsid w:val="00256D99"/>
    <w:rsid w:val="002578FD"/>
    <w:rsid w:val="00260AB6"/>
    <w:rsid w:val="00261098"/>
    <w:rsid w:val="0026132B"/>
    <w:rsid w:val="00262422"/>
    <w:rsid w:val="0026506C"/>
    <w:rsid w:val="00265C3F"/>
    <w:rsid w:val="00270D33"/>
    <w:rsid w:val="00273369"/>
    <w:rsid w:val="00274FDC"/>
    <w:rsid w:val="002800CB"/>
    <w:rsid w:val="00281ADC"/>
    <w:rsid w:val="002821A2"/>
    <w:rsid w:val="00283938"/>
    <w:rsid w:val="00284DC1"/>
    <w:rsid w:val="0028591A"/>
    <w:rsid w:val="00287BBF"/>
    <w:rsid w:val="00291DED"/>
    <w:rsid w:val="002953E3"/>
    <w:rsid w:val="002959B2"/>
    <w:rsid w:val="002966BC"/>
    <w:rsid w:val="00296877"/>
    <w:rsid w:val="002A42C8"/>
    <w:rsid w:val="002A4CA0"/>
    <w:rsid w:val="002A559B"/>
    <w:rsid w:val="002A7DCD"/>
    <w:rsid w:val="002B0CDF"/>
    <w:rsid w:val="002B10D4"/>
    <w:rsid w:val="002B6025"/>
    <w:rsid w:val="002C1BD2"/>
    <w:rsid w:val="002C2776"/>
    <w:rsid w:val="002C406C"/>
    <w:rsid w:val="002C5452"/>
    <w:rsid w:val="002C6AB5"/>
    <w:rsid w:val="002D27BF"/>
    <w:rsid w:val="002D46FD"/>
    <w:rsid w:val="002D5E5F"/>
    <w:rsid w:val="002E17E8"/>
    <w:rsid w:val="002E3EAC"/>
    <w:rsid w:val="002F23D4"/>
    <w:rsid w:val="002F4DF3"/>
    <w:rsid w:val="002F5423"/>
    <w:rsid w:val="002F70C1"/>
    <w:rsid w:val="002F7132"/>
    <w:rsid w:val="0030045E"/>
    <w:rsid w:val="00302958"/>
    <w:rsid w:val="00303498"/>
    <w:rsid w:val="00303933"/>
    <w:rsid w:val="00304161"/>
    <w:rsid w:val="00305605"/>
    <w:rsid w:val="003131D2"/>
    <w:rsid w:val="0031607E"/>
    <w:rsid w:val="003269BD"/>
    <w:rsid w:val="00327B9C"/>
    <w:rsid w:val="003303A1"/>
    <w:rsid w:val="003315F6"/>
    <w:rsid w:val="00332538"/>
    <w:rsid w:val="00334254"/>
    <w:rsid w:val="00335996"/>
    <w:rsid w:val="0033745E"/>
    <w:rsid w:val="00340ABC"/>
    <w:rsid w:val="00341FC3"/>
    <w:rsid w:val="003451BA"/>
    <w:rsid w:val="00345202"/>
    <w:rsid w:val="00345BEF"/>
    <w:rsid w:val="00346090"/>
    <w:rsid w:val="003541FC"/>
    <w:rsid w:val="003547FF"/>
    <w:rsid w:val="003562C8"/>
    <w:rsid w:val="00357325"/>
    <w:rsid w:val="00360A0E"/>
    <w:rsid w:val="00362F52"/>
    <w:rsid w:val="00365025"/>
    <w:rsid w:val="00365B0A"/>
    <w:rsid w:val="0037176D"/>
    <w:rsid w:val="00371B32"/>
    <w:rsid w:val="003747AD"/>
    <w:rsid w:val="003763E7"/>
    <w:rsid w:val="00380CDF"/>
    <w:rsid w:val="0038480C"/>
    <w:rsid w:val="00384AA7"/>
    <w:rsid w:val="00386CC2"/>
    <w:rsid w:val="003910D2"/>
    <w:rsid w:val="003913FA"/>
    <w:rsid w:val="00391823"/>
    <w:rsid w:val="00391937"/>
    <w:rsid w:val="003922EC"/>
    <w:rsid w:val="003965C7"/>
    <w:rsid w:val="003A4D6D"/>
    <w:rsid w:val="003B1D4D"/>
    <w:rsid w:val="003B2E21"/>
    <w:rsid w:val="003B5037"/>
    <w:rsid w:val="003C2D5C"/>
    <w:rsid w:val="003D18C1"/>
    <w:rsid w:val="003D305C"/>
    <w:rsid w:val="003D545A"/>
    <w:rsid w:val="003D6CFD"/>
    <w:rsid w:val="003E36CB"/>
    <w:rsid w:val="003E5648"/>
    <w:rsid w:val="003E61EC"/>
    <w:rsid w:val="003F1113"/>
    <w:rsid w:val="003F1701"/>
    <w:rsid w:val="003F558D"/>
    <w:rsid w:val="003F5CB7"/>
    <w:rsid w:val="003F638F"/>
    <w:rsid w:val="003F7DCB"/>
    <w:rsid w:val="00402D3C"/>
    <w:rsid w:val="004042F8"/>
    <w:rsid w:val="004143E0"/>
    <w:rsid w:val="00427694"/>
    <w:rsid w:val="00431DA7"/>
    <w:rsid w:val="00431FED"/>
    <w:rsid w:val="004332FF"/>
    <w:rsid w:val="00435BDA"/>
    <w:rsid w:val="004400BA"/>
    <w:rsid w:val="004424D0"/>
    <w:rsid w:val="004436D3"/>
    <w:rsid w:val="0044577F"/>
    <w:rsid w:val="00447CEA"/>
    <w:rsid w:val="004516BE"/>
    <w:rsid w:val="00456444"/>
    <w:rsid w:val="004565FD"/>
    <w:rsid w:val="004574DD"/>
    <w:rsid w:val="004576AD"/>
    <w:rsid w:val="00461BB8"/>
    <w:rsid w:val="00463318"/>
    <w:rsid w:val="004669BE"/>
    <w:rsid w:val="00477472"/>
    <w:rsid w:val="00477B2C"/>
    <w:rsid w:val="00477C1B"/>
    <w:rsid w:val="004834D2"/>
    <w:rsid w:val="00485A2F"/>
    <w:rsid w:val="00486963"/>
    <w:rsid w:val="00491D13"/>
    <w:rsid w:val="004922F7"/>
    <w:rsid w:val="004940AB"/>
    <w:rsid w:val="004A7E14"/>
    <w:rsid w:val="004B1A33"/>
    <w:rsid w:val="004B29DD"/>
    <w:rsid w:val="004B3818"/>
    <w:rsid w:val="004C07DD"/>
    <w:rsid w:val="004C35CB"/>
    <w:rsid w:val="004C395C"/>
    <w:rsid w:val="004C593D"/>
    <w:rsid w:val="004C69E7"/>
    <w:rsid w:val="004C7C85"/>
    <w:rsid w:val="004D1B27"/>
    <w:rsid w:val="004D21EE"/>
    <w:rsid w:val="004D419B"/>
    <w:rsid w:val="004D7321"/>
    <w:rsid w:val="004D74D3"/>
    <w:rsid w:val="004D77B9"/>
    <w:rsid w:val="004D79AD"/>
    <w:rsid w:val="004E1344"/>
    <w:rsid w:val="004E32DD"/>
    <w:rsid w:val="004E697B"/>
    <w:rsid w:val="004E6C92"/>
    <w:rsid w:val="004F0BDE"/>
    <w:rsid w:val="004F3D52"/>
    <w:rsid w:val="005044E2"/>
    <w:rsid w:val="00506D46"/>
    <w:rsid w:val="00513FEF"/>
    <w:rsid w:val="00514602"/>
    <w:rsid w:val="00515FCD"/>
    <w:rsid w:val="0052143B"/>
    <w:rsid w:val="00523CBF"/>
    <w:rsid w:val="005242ED"/>
    <w:rsid w:val="00525922"/>
    <w:rsid w:val="00527354"/>
    <w:rsid w:val="00530F24"/>
    <w:rsid w:val="005325D4"/>
    <w:rsid w:val="00532D19"/>
    <w:rsid w:val="005374EA"/>
    <w:rsid w:val="00544500"/>
    <w:rsid w:val="00545A02"/>
    <w:rsid w:val="0054776D"/>
    <w:rsid w:val="00551563"/>
    <w:rsid w:val="005515CF"/>
    <w:rsid w:val="00552EBA"/>
    <w:rsid w:val="005547EE"/>
    <w:rsid w:val="00556585"/>
    <w:rsid w:val="00556F87"/>
    <w:rsid w:val="00557D1A"/>
    <w:rsid w:val="0056587B"/>
    <w:rsid w:val="00570C03"/>
    <w:rsid w:val="0057429F"/>
    <w:rsid w:val="00576728"/>
    <w:rsid w:val="00577871"/>
    <w:rsid w:val="00577A04"/>
    <w:rsid w:val="00577CD9"/>
    <w:rsid w:val="0058405F"/>
    <w:rsid w:val="0058447A"/>
    <w:rsid w:val="00587820"/>
    <w:rsid w:val="00592EF6"/>
    <w:rsid w:val="00594890"/>
    <w:rsid w:val="00597671"/>
    <w:rsid w:val="005A16E5"/>
    <w:rsid w:val="005A49F0"/>
    <w:rsid w:val="005A774F"/>
    <w:rsid w:val="005B2DD4"/>
    <w:rsid w:val="005B68A9"/>
    <w:rsid w:val="005C1A83"/>
    <w:rsid w:val="005D0A7A"/>
    <w:rsid w:val="005E1E52"/>
    <w:rsid w:val="005E3B62"/>
    <w:rsid w:val="005F0B40"/>
    <w:rsid w:val="005F31DE"/>
    <w:rsid w:val="005F3D27"/>
    <w:rsid w:val="005F42B3"/>
    <w:rsid w:val="005F516A"/>
    <w:rsid w:val="005F680F"/>
    <w:rsid w:val="005F746B"/>
    <w:rsid w:val="00601F5A"/>
    <w:rsid w:val="006042CB"/>
    <w:rsid w:val="006050F2"/>
    <w:rsid w:val="00606F9D"/>
    <w:rsid w:val="00607671"/>
    <w:rsid w:val="00611BD2"/>
    <w:rsid w:val="006156D2"/>
    <w:rsid w:val="0061754A"/>
    <w:rsid w:val="0062101C"/>
    <w:rsid w:val="00631197"/>
    <w:rsid w:val="00634D3C"/>
    <w:rsid w:val="006433FE"/>
    <w:rsid w:val="0064522A"/>
    <w:rsid w:val="00651C12"/>
    <w:rsid w:val="00653139"/>
    <w:rsid w:val="006534B1"/>
    <w:rsid w:val="00653DE7"/>
    <w:rsid w:val="006568FB"/>
    <w:rsid w:val="00656A74"/>
    <w:rsid w:val="0065724A"/>
    <w:rsid w:val="00664997"/>
    <w:rsid w:val="00664D0C"/>
    <w:rsid w:val="006665DB"/>
    <w:rsid w:val="006668E2"/>
    <w:rsid w:val="0066788C"/>
    <w:rsid w:val="006709CB"/>
    <w:rsid w:val="00671794"/>
    <w:rsid w:val="00675AF5"/>
    <w:rsid w:val="006808CF"/>
    <w:rsid w:val="006812C1"/>
    <w:rsid w:val="00683605"/>
    <w:rsid w:val="006842CA"/>
    <w:rsid w:val="00684BED"/>
    <w:rsid w:val="00686E11"/>
    <w:rsid w:val="00687915"/>
    <w:rsid w:val="00691A93"/>
    <w:rsid w:val="0069313B"/>
    <w:rsid w:val="006A2DDF"/>
    <w:rsid w:val="006A4027"/>
    <w:rsid w:val="006A4D74"/>
    <w:rsid w:val="006B4730"/>
    <w:rsid w:val="006B5FFB"/>
    <w:rsid w:val="006B73B7"/>
    <w:rsid w:val="006C0649"/>
    <w:rsid w:val="006C484B"/>
    <w:rsid w:val="006C7102"/>
    <w:rsid w:val="006C7E40"/>
    <w:rsid w:val="006D2244"/>
    <w:rsid w:val="006D2CA6"/>
    <w:rsid w:val="006D790A"/>
    <w:rsid w:val="006D7EB7"/>
    <w:rsid w:val="006D7F56"/>
    <w:rsid w:val="006E3DC3"/>
    <w:rsid w:val="006E57B0"/>
    <w:rsid w:val="006E6CA7"/>
    <w:rsid w:val="006F0960"/>
    <w:rsid w:val="006F2D98"/>
    <w:rsid w:val="006F3616"/>
    <w:rsid w:val="007049BD"/>
    <w:rsid w:val="00704DD1"/>
    <w:rsid w:val="0071678A"/>
    <w:rsid w:val="00717F70"/>
    <w:rsid w:val="00721959"/>
    <w:rsid w:val="00726590"/>
    <w:rsid w:val="00727F5B"/>
    <w:rsid w:val="007314B3"/>
    <w:rsid w:val="00731571"/>
    <w:rsid w:val="0073447E"/>
    <w:rsid w:val="007349AC"/>
    <w:rsid w:val="00740005"/>
    <w:rsid w:val="007404EC"/>
    <w:rsid w:val="007427D1"/>
    <w:rsid w:val="00743642"/>
    <w:rsid w:val="00746888"/>
    <w:rsid w:val="007470A7"/>
    <w:rsid w:val="00750028"/>
    <w:rsid w:val="00751664"/>
    <w:rsid w:val="00754376"/>
    <w:rsid w:val="007546BA"/>
    <w:rsid w:val="00755799"/>
    <w:rsid w:val="00761AF8"/>
    <w:rsid w:val="00762A3F"/>
    <w:rsid w:val="0076744A"/>
    <w:rsid w:val="0077401E"/>
    <w:rsid w:val="0077651D"/>
    <w:rsid w:val="007773B0"/>
    <w:rsid w:val="007843F7"/>
    <w:rsid w:val="007848AF"/>
    <w:rsid w:val="00786DBD"/>
    <w:rsid w:val="0079476A"/>
    <w:rsid w:val="00794B79"/>
    <w:rsid w:val="00796AFD"/>
    <w:rsid w:val="007975CF"/>
    <w:rsid w:val="00797A4A"/>
    <w:rsid w:val="00797BA5"/>
    <w:rsid w:val="007A1367"/>
    <w:rsid w:val="007A1852"/>
    <w:rsid w:val="007A1D7A"/>
    <w:rsid w:val="007A4395"/>
    <w:rsid w:val="007A4D7E"/>
    <w:rsid w:val="007A6468"/>
    <w:rsid w:val="007A6681"/>
    <w:rsid w:val="007B03EB"/>
    <w:rsid w:val="007B24B1"/>
    <w:rsid w:val="007B350E"/>
    <w:rsid w:val="007B46D5"/>
    <w:rsid w:val="007B63CB"/>
    <w:rsid w:val="007B7BA2"/>
    <w:rsid w:val="007B7E8A"/>
    <w:rsid w:val="007C02D0"/>
    <w:rsid w:val="007C2027"/>
    <w:rsid w:val="007C5EF0"/>
    <w:rsid w:val="007D07BB"/>
    <w:rsid w:val="007D18D6"/>
    <w:rsid w:val="007D1B7F"/>
    <w:rsid w:val="007D405D"/>
    <w:rsid w:val="007D5428"/>
    <w:rsid w:val="007D7D45"/>
    <w:rsid w:val="007E421C"/>
    <w:rsid w:val="007E5552"/>
    <w:rsid w:val="007E657E"/>
    <w:rsid w:val="007E7637"/>
    <w:rsid w:val="007F1C63"/>
    <w:rsid w:val="007F2EC5"/>
    <w:rsid w:val="007F4AC9"/>
    <w:rsid w:val="007F5CA4"/>
    <w:rsid w:val="00801989"/>
    <w:rsid w:val="00803EEE"/>
    <w:rsid w:val="00805273"/>
    <w:rsid w:val="00812E40"/>
    <w:rsid w:val="00814943"/>
    <w:rsid w:val="008166DD"/>
    <w:rsid w:val="00817B69"/>
    <w:rsid w:val="008200E4"/>
    <w:rsid w:val="00822F1E"/>
    <w:rsid w:val="00824935"/>
    <w:rsid w:val="00831F38"/>
    <w:rsid w:val="00834717"/>
    <w:rsid w:val="00834E50"/>
    <w:rsid w:val="00836BF1"/>
    <w:rsid w:val="0084165F"/>
    <w:rsid w:val="00846DA1"/>
    <w:rsid w:val="00846E1B"/>
    <w:rsid w:val="00846F20"/>
    <w:rsid w:val="008509BB"/>
    <w:rsid w:val="008548B3"/>
    <w:rsid w:val="00856FB8"/>
    <w:rsid w:val="008609B3"/>
    <w:rsid w:val="008644DA"/>
    <w:rsid w:val="00866C88"/>
    <w:rsid w:val="008708C8"/>
    <w:rsid w:val="008740BB"/>
    <w:rsid w:val="00875365"/>
    <w:rsid w:val="00876FA4"/>
    <w:rsid w:val="0088032A"/>
    <w:rsid w:val="008815D0"/>
    <w:rsid w:val="008851C3"/>
    <w:rsid w:val="0088625E"/>
    <w:rsid w:val="0088722B"/>
    <w:rsid w:val="00887BF3"/>
    <w:rsid w:val="0089205E"/>
    <w:rsid w:val="008933B2"/>
    <w:rsid w:val="00897215"/>
    <w:rsid w:val="00897E27"/>
    <w:rsid w:val="008A0309"/>
    <w:rsid w:val="008A0C8C"/>
    <w:rsid w:val="008A30C9"/>
    <w:rsid w:val="008A34DB"/>
    <w:rsid w:val="008A4692"/>
    <w:rsid w:val="008B1905"/>
    <w:rsid w:val="008B5132"/>
    <w:rsid w:val="008B5799"/>
    <w:rsid w:val="008C1A84"/>
    <w:rsid w:val="008C3ED9"/>
    <w:rsid w:val="008C7FBB"/>
    <w:rsid w:val="008D0DC6"/>
    <w:rsid w:val="008D0EAC"/>
    <w:rsid w:val="008D1264"/>
    <w:rsid w:val="008D14FA"/>
    <w:rsid w:val="008D2D62"/>
    <w:rsid w:val="008D4D5B"/>
    <w:rsid w:val="008D52A1"/>
    <w:rsid w:val="008E001C"/>
    <w:rsid w:val="008E1EFE"/>
    <w:rsid w:val="008E2928"/>
    <w:rsid w:val="008E3D11"/>
    <w:rsid w:val="008E6225"/>
    <w:rsid w:val="008E6DB4"/>
    <w:rsid w:val="008E71D9"/>
    <w:rsid w:val="008F0270"/>
    <w:rsid w:val="008F1034"/>
    <w:rsid w:val="008F1FCD"/>
    <w:rsid w:val="008F4737"/>
    <w:rsid w:val="008F534A"/>
    <w:rsid w:val="008F697C"/>
    <w:rsid w:val="008F6D99"/>
    <w:rsid w:val="008F712D"/>
    <w:rsid w:val="00901309"/>
    <w:rsid w:val="0090290B"/>
    <w:rsid w:val="00904D3E"/>
    <w:rsid w:val="009137B7"/>
    <w:rsid w:val="009147BF"/>
    <w:rsid w:val="0091483D"/>
    <w:rsid w:val="00914EAA"/>
    <w:rsid w:val="00915B98"/>
    <w:rsid w:val="00922CE8"/>
    <w:rsid w:val="009239D2"/>
    <w:rsid w:val="00926805"/>
    <w:rsid w:val="009279A3"/>
    <w:rsid w:val="00930CDA"/>
    <w:rsid w:val="009327CD"/>
    <w:rsid w:val="00933AB0"/>
    <w:rsid w:val="00936477"/>
    <w:rsid w:val="009429FF"/>
    <w:rsid w:val="00942D15"/>
    <w:rsid w:val="0094348A"/>
    <w:rsid w:val="00950B1A"/>
    <w:rsid w:val="009536D0"/>
    <w:rsid w:val="00954F94"/>
    <w:rsid w:val="0095531B"/>
    <w:rsid w:val="009556FF"/>
    <w:rsid w:val="0095649F"/>
    <w:rsid w:val="00960C9D"/>
    <w:rsid w:val="00962BCD"/>
    <w:rsid w:val="009671C3"/>
    <w:rsid w:val="00967D7B"/>
    <w:rsid w:val="00981375"/>
    <w:rsid w:val="00985BFD"/>
    <w:rsid w:val="00985DCB"/>
    <w:rsid w:val="0099323C"/>
    <w:rsid w:val="009A2740"/>
    <w:rsid w:val="009A4488"/>
    <w:rsid w:val="009A5755"/>
    <w:rsid w:val="009A6281"/>
    <w:rsid w:val="009A67EA"/>
    <w:rsid w:val="009B110E"/>
    <w:rsid w:val="009B3E4D"/>
    <w:rsid w:val="009B410A"/>
    <w:rsid w:val="009B4401"/>
    <w:rsid w:val="009B4C33"/>
    <w:rsid w:val="009B667F"/>
    <w:rsid w:val="009B7639"/>
    <w:rsid w:val="009C113A"/>
    <w:rsid w:val="009C5115"/>
    <w:rsid w:val="009C5AAD"/>
    <w:rsid w:val="009C5B3B"/>
    <w:rsid w:val="009D42F7"/>
    <w:rsid w:val="009E0981"/>
    <w:rsid w:val="009E203F"/>
    <w:rsid w:val="009E758D"/>
    <w:rsid w:val="009F1A00"/>
    <w:rsid w:val="009F2BD1"/>
    <w:rsid w:val="009F30E5"/>
    <w:rsid w:val="009F7B3B"/>
    <w:rsid w:val="00A01912"/>
    <w:rsid w:val="00A02D17"/>
    <w:rsid w:val="00A058F0"/>
    <w:rsid w:val="00A0598D"/>
    <w:rsid w:val="00A06F4A"/>
    <w:rsid w:val="00A15285"/>
    <w:rsid w:val="00A21922"/>
    <w:rsid w:val="00A2244C"/>
    <w:rsid w:val="00A224B9"/>
    <w:rsid w:val="00A234AA"/>
    <w:rsid w:val="00A23AB9"/>
    <w:rsid w:val="00A30519"/>
    <w:rsid w:val="00A36D69"/>
    <w:rsid w:val="00A41871"/>
    <w:rsid w:val="00A4189D"/>
    <w:rsid w:val="00A4420C"/>
    <w:rsid w:val="00A45167"/>
    <w:rsid w:val="00A47F5F"/>
    <w:rsid w:val="00A53640"/>
    <w:rsid w:val="00A5405C"/>
    <w:rsid w:val="00A57194"/>
    <w:rsid w:val="00A57737"/>
    <w:rsid w:val="00A60061"/>
    <w:rsid w:val="00A63F02"/>
    <w:rsid w:val="00A6682F"/>
    <w:rsid w:val="00A66E27"/>
    <w:rsid w:val="00A7004C"/>
    <w:rsid w:val="00A72D88"/>
    <w:rsid w:val="00A736D0"/>
    <w:rsid w:val="00A7514A"/>
    <w:rsid w:val="00A807ED"/>
    <w:rsid w:val="00A81D1F"/>
    <w:rsid w:val="00A848C1"/>
    <w:rsid w:val="00A84F93"/>
    <w:rsid w:val="00A851B7"/>
    <w:rsid w:val="00A869CF"/>
    <w:rsid w:val="00A9185E"/>
    <w:rsid w:val="00A92CCB"/>
    <w:rsid w:val="00A948EA"/>
    <w:rsid w:val="00A94934"/>
    <w:rsid w:val="00A95719"/>
    <w:rsid w:val="00AA1C80"/>
    <w:rsid w:val="00AA6EF5"/>
    <w:rsid w:val="00AB1BD1"/>
    <w:rsid w:val="00AB2B0B"/>
    <w:rsid w:val="00AB422B"/>
    <w:rsid w:val="00AB4623"/>
    <w:rsid w:val="00AB4BB3"/>
    <w:rsid w:val="00AC0C8E"/>
    <w:rsid w:val="00AD2671"/>
    <w:rsid w:val="00AE04F4"/>
    <w:rsid w:val="00AE498B"/>
    <w:rsid w:val="00AF0C95"/>
    <w:rsid w:val="00AF3445"/>
    <w:rsid w:val="00AF3EF1"/>
    <w:rsid w:val="00AF51B8"/>
    <w:rsid w:val="00AF64EC"/>
    <w:rsid w:val="00B017BE"/>
    <w:rsid w:val="00B01E68"/>
    <w:rsid w:val="00B040F4"/>
    <w:rsid w:val="00B04712"/>
    <w:rsid w:val="00B06C38"/>
    <w:rsid w:val="00B11409"/>
    <w:rsid w:val="00B159B4"/>
    <w:rsid w:val="00B16227"/>
    <w:rsid w:val="00B16482"/>
    <w:rsid w:val="00B20C8C"/>
    <w:rsid w:val="00B26333"/>
    <w:rsid w:val="00B301EB"/>
    <w:rsid w:val="00B30DAC"/>
    <w:rsid w:val="00B31092"/>
    <w:rsid w:val="00B31D02"/>
    <w:rsid w:val="00B358B4"/>
    <w:rsid w:val="00B40015"/>
    <w:rsid w:val="00B404BC"/>
    <w:rsid w:val="00B41609"/>
    <w:rsid w:val="00B42601"/>
    <w:rsid w:val="00B42941"/>
    <w:rsid w:val="00B442D6"/>
    <w:rsid w:val="00B44B71"/>
    <w:rsid w:val="00B52FF7"/>
    <w:rsid w:val="00B569FD"/>
    <w:rsid w:val="00B56D13"/>
    <w:rsid w:val="00B56D28"/>
    <w:rsid w:val="00B62297"/>
    <w:rsid w:val="00B72193"/>
    <w:rsid w:val="00B7389B"/>
    <w:rsid w:val="00B743FB"/>
    <w:rsid w:val="00B7648D"/>
    <w:rsid w:val="00B76B50"/>
    <w:rsid w:val="00B86E18"/>
    <w:rsid w:val="00B90542"/>
    <w:rsid w:val="00B91097"/>
    <w:rsid w:val="00B971CC"/>
    <w:rsid w:val="00BA06BB"/>
    <w:rsid w:val="00BA11F5"/>
    <w:rsid w:val="00BA17B1"/>
    <w:rsid w:val="00BA2895"/>
    <w:rsid w:val="00BA5641"/>
    <w:rsid w:val="00BA69CC"/>
    <w:rsid w:val="00BB26B7"/>
    <w:rsid w:val="00BB4A56"/>
    <w:rsid w:val="00BB4D28"/>
    <w:rsid w:val="00BB5412"/>
    <w:rsid w:val="00BB6E84"/>
    <w:rsid w:val="00BC2E9E"/>
    <w:rsid w:val="00BD07F4"/>
    <w:rsid w:val="00BD3333"/>
    <w:rsid w:val="00BE0776"/>
    <w:rsid w:val="00BE35DA"/>
    <w:rsid w:val="00BE497F"/>
    <w:rsid w:val="00BE564D"/>
    <w:rsid w:val="00BE57D4"/>
    <w:rsid w:val="00BE5F94"/>
    <w:rsid w:val="00BE799A"/>
    <w:rsid w:val="00BF078D"/>
    <w:rsid w:val="00BF17C3"/>
    <w:rsid w:val="00BF32D0"/>
    <w:rsid w:val="00BF4501"/>
    <w:rsid w:val="00BF590D"/>
    <w:rsid w:val="00BF7E75"/>
    <w:rsid w:val="00C05CA0"/>
    <w:rsid w:val="00C05F7D"/>
    <w:rsid w:val="00C07AE8"/>
    <w:rsid w:val="00C1039D"/>
    <w:rsid w:val="00C105C0"/>
    <w:rsid w:val="00C14C19"/>
    <w:rsid w:val="00C16B37"/>
    <w:rsid w:val="00C207FC"/>
    <w:rsid w:val="00C2106F"/>
    <w:rsid w:val="00C210AD"/>
    <w:rsid w:val="00C21BB2"/>
    <w:rsid w:val="00C230D6"/>
    <w:rsid w:val="00C25644"/>
    <w:rsid w:val="00C32171"/>
    <w:rsid w:val="00C34393"/>
    <w:rsid w:val="00C37B66"/>
    <w:rsid w:val="00C40AFA"/>
    <w:rsid w:val="00C4166B"/>
    <w:rsid w:val="00C427AE"/>
    <w:rsid w:val="00C44920"/>
    <w:rsid w:val="00C44E7F"/>
    <w:rsid w:val="00C512DC"/>
    <w:rsid w:val="00C538AA"/>
    <w:rsid w:val="00C55C2B"/>
    <w:rsid w:val="00C60FC5"/>
    <w:rsid w:val="00C639AA"/>
    <w:rsid w:val="00C677B6"/>
    <w:rsid w:val="00C7550D"/>
    <w:rsid w:val="00C76719"/>
    <w:rsid w:val="00C8166B"/>
    <w:rsid w:val="00C81E00"/>
    <w:rsid w:val="00C8294C"/>
    <w:rsid w:val="00C929ED"/>
    <w:rsid w:val="00C93117"/>
    <w:rsid w:val="00C93D1B"/>
    <w:rsid w:val="00C94CBA"/>
    <w:rsid w:val="00C954B4"/>
    <w:rsid w:val="00C96DE8"/>
    <w:rsid w:val="00CA0867"/>
    <w:rsid w:val="00CA12E7"/>
    <w:rsid w:val="00CA2D35"/>
    <w:rsid w:val="00CA2DB8"/>
    <w:rsid w:val="00CB59D2"/>
    <w:rsid w:val="00CC2D1A"/>
    <w:rsid w:val="00CC4389"/>
    <w:rsid w:val="00CD248E"/>
    <w:rsid w:val="00CD2AB1"/>
    <w:rsid w:val="00CD2AB4"/>
    <w:rsid w:val="00CD3929"/>
    <w:rsid w:val="00CD550A"/>
    <w:rsid w:val="00CE408E"/>
    <w:rsid w:val="00CE5021"/>
    <w:rsid w:val="00CE50D9"/>
    <w:rsid w:val="00CE6458"/>
    <w:rsid w:val="00CE76F0"/>
    <w:rsid w:val="00CF0DA0"/>
    <w:rsid w:val="00CF1CA0"/>
    <w:rsid w:val="00CF2F5E"/>
    <w:rsid w:val="00CF3C6E"/>
    <w:rsid w:val="00CF4610"/>
    <w:rsid w:val="00CF71EE"/>
    <w:rsid w:val="00D0548E"/>
    <w:rsid w:val="00D07195"/>
    <w:rsid w:val="00D104C4"/>
    <w:rsid w:val="00D10FD5"/>
    <w:rsid w:val="00D13B70"/>
    <w:rsid w:val="00D220B1"/>
    <w:rsid w:val="00D226FC"/>
    <w:rsid w:val="00D27116"/>
    <w:rsid w:val="00D341E5"/>
    <w:rsid w:val="00D363F9"/>
    <w:rsid w:val="00D40AD6"/>
    <w:rsid w:val="00D40F52"/>
    <w:rsid w:val="00D4104C"/>
    <w:rsid w:val="00D41E74"/>
    <w:rsid w:val="00D45797"/>
    <w:rsid w:val="00D46FD9"/>
    <w:rsid w:val="00D50101"/>
    <w:rsid w:val="00D5149B"/>
    <w:rsid w:val="00D51764"/>
    <w:rsid w:val="00D54F5C"/>
    <w:rsid w:val="00D56823"/>
    <w:rsid w:val="00D60F38"/>
    <w:rsid w:val="00D6447D"/>
    <w:rsid w:val="00D71187"/>
    <w:rsid w:val="00D72C8F"/>
    <w:rsid w:val="00D72F52"/>
    <w:rsid w:val="00D73214"/>
    <w:rsid w:val="00D76743"/>
    <w:rsid w:val="00D76DA4"/>
    <w:rsid w:val="00D85650"/>
    <w:rsid w:val="00D8596B"/>
    <w:rsid w:val="00D86A41"/>
    <w:rsid w:val="00D91CA6"/>
    <w:rsid w:val="00D91DFD"/>
    <w:rsid w:val="00D93C5E"/>
    <w:rsid w:val="00D9463C"/>
    <w:rsid w:val="00D94C6F"/>
    <w:rsid w:val="00D973B7"/>
    <w:rsid w:val="00D97782"/>
    <w:rsid w:val="00DA4485"/>
    <w:rsid w:val="00DA478A"/>
    <w:rsid w:val="00DA548A"/>
    <w:rsid w:val="00DA61EB"/>
    <w:rsid w:val="00DA6226"/>
    <w:rsid w:val="00DA6C88"/>
    <w:rsid w:val="00DB0DDF"/>
    <w:rsid w:val="00DB3A57"/>
    <w:rsid w:val="00DB4C63"/>
    <w:rsid w:val="00DB530D"/>
    <w:rsid w:val="00DB7CA1"/>
    <w:rsid w:val="00DC3895"/>
    <w:rsid w:val="00DC3B76"/>
    <w:rsid w:val="00DC4411"/>
    <w:rsid w:val="00DC45D8"/>
    <w:rsid w:val="00DD2395"/>
    <w:rsid w:val="00DD5654"/>
    <w:rsid w:val="00DD5A40"/>
    <w:rsid w:val="00DE2E96"/>
    <w:rsid w:val="00DE585A"/>
    <w:rsid w:val="00DF6B6B"/>
    <w:rsid w:val="00DF6DCC"/>
    <w:rsid w:val="00E00355"/>
    <w:rsid w:val="00E014BA"/>
    <w:rsid w:val="00E03F5F"/>
    <w:rsid w:val="00E065B9"/>
    <w:rsid w:val="00E067E9"/>
    <w:rsid w:val="00E06BEA"/>
    <w:rsid w:val="00E10EF5"/>
    <w:rsid w:val="00E1145D"/>
    <w:rsid w:val="00E1288F"/>
    <w:rsid w:val="00E136A8"/>
    <w:rsid w:val="00E214ED"/>
    <w:rsid w:val="00E21BA8"/>
    <w:rsid w:val="00E2462D"/>
    <w:rsid w:val="00E25F3E"/>
    <w:rsid w:val="00E27E7B"/>
    <w:rsid w:val="00E309DB"/>
    <w:rsid w:val="00E30CA5"/>
    <w:rsid w:val="00E32258"/>
    <w:rsid w:val="00E35D66"/>
    <w:rsid w:val="00E37914"/>
    <w:rsid w:val="00E40BA8"/>
    <w:rsid w:val="00E41FF7"/>
    <w:rsid w:val="00E427E2"/>
    <w:rsid w:val="00E440CB"/>
    <w:rsid w:val="00E56537"/>
    <w:rsid w:val="00E56D05"/>
    <w:rsid w:val="00E60B5B"/>
    <w:rsid w:val="00E626D3"/>
    <w:rsid w:val="00E64615"/>
    <w:rsid w:val="00E64E22"/>
    <w:rsid w:val="00E672D0"/>
    <w:rsid w:val="00E74056"/>
    <w:rsid w:val="00E75601"/>
    <w:rsid w:val="00E77E07"/>
    <w:rsid w:val="00E80D77"/>
    <w:rsid w:val="00E845A5"/>
    <w:rsid w:val="00E870ED"/>
    <w:rsid w:val="00E90A69"/>
    <w:rsid w:val="00E92F64"/>
    <w:rsid w:val="00E9303A"/>
    <w:rsid w:val="00EA0E06"/>
    <w:rsid w:val="00EA1EDE"/>
    <w:rsid w:val="00EA24D8"/>
    <w:rsid w:val="00EA3B36"/>
    <w:rsid w:val="00EA41FF"/>
    <w:rsid w:val="00EB0E5C"/>
    <w:rsid w:val="00EB32B5"/>
    <w:rsid w:val="00EB42E4"/>
    <w:rsid w:val="00EB5393"/>
    <w:rsid w:val="00EB6734"/>
    <w:rsid w:val="00EB7CA0"/>
    <w:rsid w:val="00EC19F9"/>
    <w:rsid w:val="00EC783A"/>
    <w:rsid w:val="00ED469F"/>
    <w:rsid w:val="00ED5261"/>
    <w:rsid w:val="00ED5A8E"/>
    <w:rsid w:val="00EE7D84"/>
    <w:rsid w:val="00EF0918"/>
    <w:rsid w:val="00EF3F54"/>
    <w:rsid w:val="00EF6D8C"/>
    <w:rsid w:val="00F01F87"/>
    <w:rsid w:val="00F06080"/>
    <w:rsid w:val="00F0663F"/>
    <w:rsid w:val="00F06E83"/>
    <w:rsid w:val="00F07AC3"/>
    <w:rsid w:val="00F11302"/>
    <w:rsid w:val="00F11F41"/>
    <w:rsid w:val="00F154ED"/>
    <w:rsid w:val="00F16839"/>
    <w:rsid w:val="00F21625"/>
    <w:rsid w:val="00F21E1D"/>
    <w:rsid w:val="00F23557"/>
    <w:rsid w:val="00F23FE3"/>
    <w:rsid w:val="00F24128"/>
    <w:rsid w:val="00F25454"/>
    <w:rsid w:val="00F31297"/>
    <w:rsid w:val="00F3132A"/>
    <w:rsid w:val="00F339BC"/>
    <w:rsid w:val="00F3426F"/>
    <w:rsid w:val="00F3709E"/>
    <w:rsid w:val="00F41204"/>
    <w:rsid w:val="00F42609"/>
    <w:rsid w:val="00F435A9"/>
    <w:rsid w:val="00F44748"/>
    <w:rsid w:val="00F450BF"/>
    <w:rsid w:val="00F46E44"/>
    <w:rsid w:val="00F47D99"/>
    <w:rsid w:val="00F53B8E"/>
    <w:rsid w:val="00F556E9"/>
    <w:rsid w:val="00F572C5"/>
    <w:rsid w:val="00F60C1E"/>
    <w:rsid w:val="00F61644"/>
    <w:rsid w:val="00F65DB7"/>
    <w:rsid w:val="00F661A7"/>
    <w:rsid w:val="00F66682"/>
    <w:rsid w:val="00F66BA1"/>
    <w:rsid w:val="00F8049A"/>
    <w:rsid w:val="00F82D76"/>
    <w:rsid w:val="00F84987"/>
    <w:rsid w:val="00F84CE4"/>
    <w:rsid w:val="00F857F5"/>
    <w:rsid w:val="00F929E6"/>
    <w:rsid w:val="00F92AB8"/>
    <w:rsid w:val="00F94548"/>
    <w:rsid w:val="00F9683F"/>
    <w:rsid w:val="00F974F3"/>
    <w:rsid w:val="00F97964"/>
    <w:rsid w:val="00FA25CE"/>
    <w:rsid w:val="00FA57EE"/>
    <w:rsid w:val="00FA63CA"/>
    <w:rsid w:val="00FA6462"/>
    <w:rsid w:val="00FB162E"/>
    <w:rsid w:val="00FB445A"/>
    <w:rsid w:val="00FB539A"/>
    <w:rsid w:val="00FC08EF"/>
    <w:rsid w:val="00FC0CA1"/>
    <w:rsid w:val="00FC2645"/>
    <w:rsid w:val="00FC640F"/>
    <w:rsid w:val="00FD0406"/>
    <w:rsid w:val="00FD0539"/>
    <w:rsid w:val="00FE0BD0"/>
    <w:rsid w:val="00FE1511"/>
    <w:rsid w:val="00FE17CE"/>
    <w:rsid w:val="00FE1C2A"/>
    <w:rsid w:val="00FE5B37"/>
    <w:rsid w:val="00FE6123"/>
    <w:rsid w:val="00FE67EB"/>
    <w:rsid w:val="00FE6DF6"/>
    <w:rsid w:val="00FF0126"/>
    <w:rsid w:val="00FF1A8E"/>
    <w:rsid w:val="00FF5A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1"/>
    </o:shapelayout>
  </w:shapeDefaults>
  <w:decimalSymbol w:val=","/>
  <w:listSeparator w:val=";"/>
  <w15:docId w15:val="{3B158DD8-694B-4278-BC36-30E9F513D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587B"/>
  </w:style>
  <w:style w:type="paragraph" w:styleId="Ttulo2">
    <w:name w:val="heading 2"/>
    <w:basedOn w:val="Normal"/>
    <w:next w:val="Normal"/>
    <w:qFormat/>
    <w:rsid w:val="0062101C"/>
    <w:pPr>
      <w:keepNext/>
      <w:jc w:val="both"/>
      <w:outlineLvl w:val="1"/>
    </w:pPr>
    <w:rPr>
      <w:sz w:val="28"/>
      <w:szCs w:val="24"/>
    </w:rPr>
  </w:style>
  <w:style w:type="paragraph" w:styleId="Ttulo3">
    <w:name w:val="heading 3"/>
    <w:basedOn w:val="Normal"/>
    <w:next w:val="Normal"/>
    <w:qFormat/>
    <w:rsid w:val="00C93117"/>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56587B"/>
    <w:pPr>
      <w:tabs>
        <w:tab w:val="center" w:pos="4419"/>
        <w:tab w:val="right" w:pos="8838"/>
      </w:tabs>
    </w:pPr>
  </w:style>
  <w:style w:type="paragraph" w:customStyle="1" w:styleId="Estilo2">
    <w:name w:val="Estilo2"/>
    <w:basedOn w:val="Normal"/>
    <w:rsid w:val="0056587B"/>
    <w:pPr>
      <w:spacing w:before="120"/>
      <w:jc w:val="both"/>
    </w:pPr>
    <w:rPr>
      <w:b/>
      <w:caps/>
    </w:rPr>
  </w:style>
  <w:style w:type="paragraph" w:styleId="Rodap">
    <w:name w:val="footer"/>
    <w:basedOn w:val="Normal"/>
    <w:rsid w:val="0056587B"/>
    <w:pPr>
      <w:tabs>
        <w:tab w:val="center" w:pos="4419"/>
        <w:tab w:val="right" w:pos="8838"/>
      </w:tabs>
    </w:pPr>
  </w:style>
  <w:style w:type="character" w:styleId="Nmerodepgina">
    <w:name w:val="page number"/>
    <w:basedOn w:val="Fontepargpadro"/>
    <w:rsid w:val="0056587B"/>
  </w:style>
  <w:style w:type="paragraph" w:styleId="Legenda">
    <w:name w:val="caption"/>
    <w:basedOn w:val="Normal"/>
    <w:next w:val="Normal"/>
    <w:qFormat/>
    <w:rsid w:val="001365DE"/>
    <w:pPr>
      <w:ind w:right="199"/>
      <w:jc w:val="center"/>
    </w:pPr>
    <w:rPr>
      <w:rFonts w:ascii="Arial" w:hAnsi="Arial"/>
      <w:b/>
      <w:sz w:val="24"/>
    </w:rPr>
  </w:style>
  <w:style w:type="paragraph" w:customStyle="1" w:styleId="Estilo1">
    <w:name w:val="Estilo1"/>
    <w:basedOn w:val="Normal"/>
    <w:rsid w:val="0056587B"/>
    <w:pPr>
      <w:jc w:val="center"/>
    </w:pPr>
    <w:rPr>
      <w:b/>
      <w:caps/>
      <w:sz w:val="24"/>
    </w:rPr>
  </w:style>
  <w:style w:type="paragraph" w:customStyle="1" w:styleId="Estilo3">
    <w:name w:val="Estilo3"/>
    <w:basedOn w:val="Normal"/>
    <w:rsid w:val="0056587B"/>
    <w:pPr>
      <w:spacing w:before="120"/>
      <w:ind w:left="851" w:hanging="397"/>
      <w:jc w:val="both"/>
    </w:pPr>
  </w:style>
  <w:style w:type="paragraph" w:customStyle="1" w:styleId="Estilo4">
    <w:name w:val="Estilo4"/>
    <w:basedOn w:val="Estilo3"/>
    <w:rsid w:val="0056587B"/>
    <w:pPr>
      <w:ind w:left="907" w:firstLine="0"/>
    </w:pPr>
  </w:style>
  <w:style w:type="numbering" w:styleId="111111">
    <w:name w:val="Outline List 2"/>
    <w:basedOn w:val="Semlista"/>
    <w:rsid w:val="009F30E5"/>
    <w:pPr>
      <w:numPr>
        <w:numId w:val="8"/>
      </w:numPr>
    </w:pPr>
  </w:style>
  <w:style w:type="paragraph" w:styleId="Recuodecorpodetexto">
    <w:name w:val="Body Text Indent"/>
    <w:basedOn w:val="Normal"/>
    <w:rsid w:val="0064522A"/>
    <w:pPr>
      <w:ind w:left="900" w:hanging="900"/>
      <w:jc w:val="both"/>
    </w:pPr>
    <w:rPr>
      <w:b/>
      <w:bCs/>
      <w:sz w:val="24"/>
      <w:szCs w:val="24"/>
    </w:rPr>
  </w:style>
  <w:style w:type="paragraph" w:styleId="Recuodecorpodetexto2">
    <w:name w:val="Body Text Indent 2"/>
    <w:basedOn w:val="Normal"/>
    <w:rsid w:val="0064522A"/>
    <w:pPr>
      <w:ind w:left="1410"/>
      <w:jc w:val="both"/>
    </w:pPr>
    <w:rPr>
      <w:sz w:val="24"/>
      <w:szCs w:val="24"/>
    </w:rPr>
  </w:style>
  <w:style w:type="paragraph" w:styleId="Corpodetexto">
    <w:name w:val="Body Text"/>
    <w:basedOn w:val="Normal"/>
    <w:rsid w:val="0062101C"/>
    <w:pPr>
      <w:spacing w:after="120"/>
    </w:pPr>
  </w:style>
  <w:style w:type="paragraph" w:styleId="Textodebalo">
    <w:name w:val="Balloon Text"/>
    <w:basedOn w:val="Normal"/>
    <w:semiHidden/>
    <w:rsid w:val="000D0D99"/>
    <w:rPr>
      <w:rFonts w:ascii="Tahoma" w:hAnsi="Tahoma" w:cs="Tahoma"/>
      <w:sz w:val="16"/>
      <w:szCs w:val="16"/>
    </w:rPr>
  </w:style>
  <w:style w:type="table" w:styleId="Tabelacomgrade">
    <w:name w:val="Table Grid"/>
    <w:basedOn w:val="Tabelanormal"/>
    <w:rsid w:val="00AB46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rio">
    <w:name w:val="annotation reference"/>
    <w:rsid w:val="00EA41FF"/>
    <w:rPr>
      <w:sz w:val="16"/>
      <w:szCs w:val="16"/>
    </w:rPr>
  </w:style>
  <w:style w:type="paragraph" w:styleId="Textodecomentrio">
    <w:name w:val="annotation text"/>
    <w:basedOn w:val="Normal"/>
    <w:link w:val="TextodecomentrioChar"/>
    <w:rsid w:val="00EA41FF"/>
  </w:style>
  <w:style w:type="character" w:customStyle="1" w:styleId="TextodecomentrioChar">
    <w:name w:val="Texto de comentário Char"/>
    <w:basedOn w:val="Fontepargpadro"/>
    <w:link w:val="Textodecomentrio"/>
    <w:rsid w:val="00EA41FF"/>
  </w:style>
  <w:style w:type="paragraph" w:styleId="Assuntodocomentrio">
    <w:name w:val="annotation subject"/>
    <w:basedOn w:val="Textodecomentrio"/>
    <w:next w:val="Textodecomentrio"/>
    <w:link w:val="AssuntodocomentrioChar"/>
    <w:rsid w:val="00EA41FF"/>
    <w:rPr>
      <w:b/>
      <w:bCs/>
    </w:rPr>
  </w:style>
  <w:style w:type="character" w:customStyle="1" w:styleId="AssuntodocomentrioChar">
    <w:name w:val="Assunto do comentário Char"/>
    <w:link w:val="Assuntodocomentrio"/>
    <w:rsid w:val="00EA41FF"/>
    <w:rPr>
      <w:b/>
      <w:bCs/>
    </w:rPr>
  </w:style>
  <w:style w:type="paragraph" w:customStyle="1" w:styleId="Standard">
    <w:name w:val="Standard"/>
    <w:rsid w:val="00B76B50"/>
    <w:pPr>
      <w:widowControl w:val="0"/>
      <w:suppressAutoHyphens/>
      <w:autoSpaceDN w:val="0"/>
      <w:textAlignment w:val="baseline"/>
    </w:pPr>
    <w:rPr>
      <w:rFonts w:eastAsia="Arial Unicode MS" w:cs="Tahoma"/>
      <w:kern w:val="3"/>
      <w:sz w:val="24"/>
      <w:szCs w:val="24"/>
    </w:rPr>
  </w:style>
  <w:style w:type="paragraph" w:customStyle="1" w:styleId="Default">
    <w:name w:val="Default"/>
    <w:rsid w:val="00B76B50"/>
    <w:pPr>
      <w:suppressAutoHyphens/>
      <w:autoSpaceDE w:val="0"/>
      <w:autoSpaceDN w:val="0"/>
      <w:textAlignment w:val="baseline"/>
    </w:pPr>
    <w:rPr>
      <w:rFonts w:ascii="Arial" w:eastAsia="Calibri" w:hAnsi="Arial" w:cs="Arial"/>
      <w:color w:val="000000"/>
      <w:kern w:val="3"/>
      <w:sz w:val="24"/>
      <w:szCs w:val="24"/>
    </w:rPr>
  </w:style>
  <w:style w:type="numbering" w:customStyle="1" w:styleId="WW8Num2">
    <w:name w:val="WW8Num2"/>
    <w:basedOn w:val="Semlista"/>
    <w:rsid w:val="00B76B50"/>
    <w:pPr>
      <w:numPr>
        <w:numId w:val="31"/>
      </w:numPr>
    </w:pPr>
  </w:style>
  <w:style w:type="character" w:customStyle="1" w:styleId="apple-converted-space">
    <w:name w:val="apple-converted-space"/>
    <w:rsid w:val="000C5CC9"/>
  </w:style>
  <w:style w:type="character" w:styleId="Hyperlink">
    <w:name w:val="Hyperlink"/>
    <w:uiPriority w:val="99"/>
    <w:unhideWhenUsed/>
    <w:rsid w:val="000C5CC9"/>
    <w:rPr>
      <w:color w:val="0000FF"/>
      <w:u w:val="single"/>
    </w:rPr>
  </w:style>
  <w:style w:type="paragraph" w:styleId="Subttulo">
    <w:name w:val="Subtitle"/>
    <w:basedOn w:val="Normal"/>
    <w:next w:val="Normal"/>
    <w:link w:val="SubttuloChar"/>
    <w:qFormat/>
    <w:rsid w:val="00D226FC"/>
    <w:pPr>
      <w:overflowPunct w:val="0"/>
      <w:autoSpaceDE w:val="0"/>
      <w:autoSpaceDN w:val="0"/>
      <w:adjustRightInd w:val="0"/>
      <w:spacing w:after="120"/>
      <w:jc w:val="center"/>
      <w:textAlignment w:val="baseline"/>
    </w:pPr>
    <w:rPr>
      <w:rFonts w:ascii="Arial" w:hAnsi="Arial"/>
      <w:caps/>
      <w:sz w:val="24"/>
    </w:rPr>
  </w:style>
  <w:style w:type="character" w:customStyle="1" w:styleId="SubttuloChar">
    <w:name w:val="Subtítulo Char"/>
    <w:link w:val="Subttulo"/>
    <w:rsid w:val="00D226FC"/>
    <w:rPr>
      <w:rFonts w:ascii="Arial" w:hAnsi="Arial"/>
      <w:caps/>
      <w:sz w:val="24"/>
    </w:rPr>
  </w:style>
  <w:style w:type="paragraph" w:styleId="Corpodetexto2">
    <w:name w:val="Body Text 2"/>
    <w:basedOn w:val="Normal"/>
    <w:link w:val="Corpodetexto2Char"/>
    <w:rsid w:val="00296877"/>
    <w:pPr>
      <w:spacing w:after="120" w:line="480" w:lineRule="auto"/>
    </w:pPr>
  </w:style>
  <w:style w:type="character" w:customStyle="1" w:styleId="Corpodetexto2Char">
    <w:name w:val="Corpo de texto 2 Char"/>
    <w:basedOn w:val="Fontepargpadro"/>
    <w:link w:val="Corpodetexto2"/>
    <w:rsid w:val="00296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7459">
      <w:bodyDiv w:val="1"/>
      <w:marLeft w:val="0"/>
      <w:marRight w:val="0"/>
      <w:marTop w:val="0"/>
      <w:marBottom w:val="0"/>
      <w:divBdr>
        <w:top w:val="none" w:sz="0" w:space="0" w:color="auto"/>
        <w:left w:val="none" w:sz="0" w:space="0" w:color="auto"/>
        <w:bottom w:val="none" w:sz="0" w:space="0" w:color="auto"/>
        <w:right w:val="none" w:sz="0" w:space="0" w:color="auto"/>
      </w:divBdr>
    </w:div>
    <w:div w:id="358623271">
      <w:bodyDiv w:val="1"/>
      <w:marLeft w:val="0"/>
      <w:marRight w:val="0"/>
      <w:marTop w:val="0"/>
      <w:marBottom w:val="0"/>
      <w:divBdr>
        <w:top w:val="none" w:sz="0" w:space="0" w:color="auto"/>
        <w:left w:val="none" w:sz="0" w:space="0" w:color="auto"/>
        <w:bottom w:val="none" w:sz="0" w:space="0" w:color="auto"/>
        <w:right w:val="none" w:sz="0" w:space="0" w:color="auto"/>
      </w:divBdr>
    </w:div>
    <w:div w:id="894657479">
      <w:bodyDiv w:val="1"/>
      <w:marLeft w:val="0"/>
      <w:marRight w:val="0"/>
      <w:marTop w:val="0"/>
      <w:marBottom w:val="0"/>
      <w:divBdr>
        <w:top w:val="none" w:sz="0" w:space="0" w:color="auto"/>
        <w:left w:val="none" w:sz="0" w:space="0" w:color="auto"/>
        <w:bottom w:val="none" w:sz="0" w:space="0" w:color="auto"/>
        <w:right w:val="none" w:sz="0" w:space="0" w:color="auto"/>
      </w:divBdr>
    </w:div>
    <w:div w:id="1582832294">
      <w:bodyDiv w:val="1"/>
      <w:marLeft w:val="0"/>
      <w:marRight w:val="0"/>
      <w:marTop w:val="0"/>
      <w:marBottom w:val="0"/>
      <w:divBdr>
        <w:top w:val="none" w:sz="0" w:space="0" w:color="auto"/>
        <w:left w:val="none" w:sz="0" w:space="0" w:color="auto"/>
        <w:bottom w:val="none" w:sz="0" w:space="0" w:color="auto"/>
        <w:right w:val="none" w:sz="0" w:space="0" w:color="auto"/>
      </w:divBdr>
    </w:div>
    <w:div w:id="167988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amauri@nti.ufpb.br"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hyperlink" Target="mailto:amauri@nti.ufpb.br" TargetMode="External"/><Relationship Id="rId2" Type="http://schemas.openxmlformats.org/officeDocument/2006/relationships/oleObject" Target="embeddings/oleObject3.bin"/><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IVOBRAS\Niana\ESPCABEDELO.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442CF-1EDE-4DF2-A35E-0FF50E3B7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ESPCABEDELO</Template>
  <TotalTime>12</TotalTime>
  <Pages>10</Pages>
  <Words>3866</Words>
  <Characters>21514</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UNIVERSIDADE FEDERAL DA PARAÍBA</vt:lpstr>
    </vt:vector>
  </TitlesOfParts>
  <Company>Grizli777</Company>
  <LinksUpToDate>false</LinksUpToDate>
  <CharactersWithSpaces>25330</CharactersWithSpaces>
  <SharedDoc>false</SharedDoc>
  <HLinks>
    <vt:vector size="12" baseType="variant">
      <vt:variant>
        <vt:i4>7077911</vt:i4>
      </vt:variant>
      <vt:variant>
        <vt:i4>9</vt:i4>
      </vt:variant>
      <vt:variant>
        <vt:i4>0</vt:i4>
      </vt:variant>
      <vt:variant>
        <vt:i4>5</vt:i4>
      </vt:variant>
      <vt:variant>
        <vt:lpwstr>mailto:amauri@nti.ufpb.br</vt:lpwstr>
      </vt:variant>
      <vt:variant>
        <vt:lpwstr/>
      </vt:variant>
      <vt:variant>
        <vt:i4>7077911</vt:i4>
      </vt:variant>
      <vt:variant>
        <vt:i4>6</vt:i4>
      </vt:variant>
      <vt:variant>
        <vt:i4>0</vt:i4>
      </vt:variant>
      <vt:variant>
        <vt:i4>5</vt:i4>
      </vt:variant>
      <vt:variant>
        <vt:lpwstr>mailto:amauri@nti.ufpb.br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UNIVERSIDADE FEDERAL DA PARAÍBA</dc:title>
  <dc:creator>.</dc:creator>
  <cp:lastModifiedBy>CPL PU UFPB</cp:lastModifiedBy>
  <cp:revision>5</cp:revision>
  <cp:lastPrinted>2015-04-13T18:05:00Z</cp:lastPrinted>
  <dcterms:created xsi:type="dcterms:W3CDTF">2017-03-29T12:55:00Z</dcterms:created>
  <dcterms:modified xsi:type="dcterms:W3CDTF">2017-03-29T13:11:00Z</dcterms:modified>
</cp:coreProperties>
</file>